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614CDC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Дело №</w:t>
      </w:r>
      <w:r w:rsidRPr="00614CDC" w:rsidR="00590D5F">
        <w:rPr>
          <w:rFonts w:ascii="Times New Roman" w:eastAsia="Times New Roman" w:hAnsi="Times New Roman" w:cs="Times New Roman"/>
          <w:sz w:val="24"/>
          <w:szCs w:val="24"/>
        </w:rPr>
        <w:t>5-2-</w:t>
      </w:r>
      <w:r w:rsidRPr="00614CDC" w:rsidR="00444AC9">
        <w:rPr>
          <w:rFonts w:ascii="Times New Roman" w:eastAsia="Times New Roman" w:hAnsi="Times New Roman" w:cs="Times New Roman"/>
          <w:sz w:val="24"/>
          <w:szCs w:val="24"/>
        </w:rPr>
        <w:t>279</w:t>
      </w:r>
      <w:r w:rsidRPr="00614CDC" w:rsidR="007140B4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614CDC" w:rsidR="00CB72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4CDC" w:rsidR="002E4A0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44F9B" w:rsidRPr="00614CD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F9B" w:rsidRPr="00614CDC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14CDC" w:rsidR="00592C15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Pr="00614CDC" w:rsidR="002E4A02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</w:t>
      </w:r>
      <w:r w:rsidRPr="00614CDC" w:rsidR="002318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г. Симферополь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F77" w:rsidRPr="00614CD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>Мировой судья судебного участка №</w:t>
      </w:r>
      <w:r w:rsidRPr="00614CDC" w:rsidR="002305D0">
        <w:rPr>
          <w:rFonts w:ascii="Times New Roman" w:hAnsi="Times New Roman" w:cs="Times New Roman"/>
          <w:sz w:val="24"/>
          <w:szCs w:val="24"/>
        </w:rPr>
        <w:t>2</w:t>
      </w:r>
      <w:r w:rsidRPr="00614CDC">
        <w:rPr>
          <w:rFonts w:ascii="Times New Roman" w:hAnsi="Times New Roman" w:cs="Times New Roman"/>
          <w:sz w:val="24"/>
          <w:szCs w:val="24"/>
        </w:rPr>
        <w:t xml:space="preserve"> </w:t>
      </w:r>
      <w:r w:rsidRPr="00614CDC" w:rsidR="002305D0">
        <w:rPr>
          <w:rFonts w:ascii="Times New Roman" w:hAnsi="Times New Roman" w:cs="Times New Roman"/>
          <w:sz w:val="24"/>
          <w:szCs w:val="24"/>
        </w:rPr>
        <w:t xml:space="preserve">Железнодорожного </w:t>
      </w:r>
      <w:r w:rsidRPr="00614CDC">
        <w:rPr>
          <w:rFonts w:ascii="Times New Roman" w:hAnsi="Times New Roman" w:cs="Times New Roman"/>
          <w:sz w:val="24"/>
          <w:szCs w:val="24"/>
        </w:rPr>
        <w:t>судебного района  г</w:t>
      </w:r>
      <w:r w:rsidRPr="00614CDC" w:rsidR="009209E7">
        <w:rPr>
          <w:rFonts w:ascii="Times New Roman" w:hAnsi="Times New Roman" w:cs="Times New Roman"/>
          <w:sz w:val="24"/>
          <w:szCs w:val="24"/>
        </w:rPr>
        <w:t>орода</w:t>
      </w:r>
      <w:r w:rsidRPr="00614CDC">
        <w:rPr>
          <w:rFonts w:ascii="Times New Roman" w:hAnsi="Times New Roman" w:cs="Times New Roman"/>
          <w:sz w:val="24"/>
          <w:szCs w:val="24"/>
        </w:rPr>
        <w:t xml:space="preserve"> Симферополь (</w:t>
      </w:r>
      <w:r w:rsidRPr="00614CDC" w:rsidR="002305D0">
        <w:rPr>
          <w:rFonts w:ascii="Times New Roman" w:hAnsi="Times New Roman" w:cs="Times New Roman"/>
          <w:sz w:val="24"/>
          <w:szCs w:val="24"/>
        </w:rPr>
        <w:t xml:space="preserve">Железнодорожный </w:t>
      </w:r>
      <w:r w:rsidRPr="00614CDC">
        <w:rPr>
          <w:rFonts w:ascii="Times New Roman" w:hAnsi="Times New Roman" w:cs="Times New Roman"/>
          <w:sz w:val="24"/>
          <w:szCs w:val="24"/>
        </w:rPr>
        <w:t xml:space="preserve">район городского округа Симферополя) Республики Крым </w:t>
      </w:r>
      <w:r w:rsidRPr="00614CDC" w:rsidR="002305D0">
        <w:rPr>
          <w:rFonts w:ascii="Times New Roman" w:hAnsi="Times New Roman" w:cs="Times New Roman"/>
          <w:sz w:val="24"/>
          <w:szCs w:val="24"/>
        </w:rPr>
        <w:t>Власенко А.Э.</w:t>
      </w:r>
      <w:r w:rsidRPr="00614CD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614CDC">
        <w:rPr>
          <w:rFonts w:ascii="Times New Roman" w:hAnsi="Times New Roman" w:cs="Times New Roman"/>
          <w:bCs/>
          <w:sz w:val="24"/>
          <w:szCs w:val="24"/>
        </w:rPr>
        <w:t xml:space="preserve">помещении </w:t>
      </w:r>
      <w:r w:rsidRPr="00614CDC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614CDC" w:rsidR="002305D0">
        <w:rPr>
          <w:rFonts w:ascii="Times New Roman" w:hAnsi="Times New Roman" w:cs="Times New Roman"/>
          <w:sz w:val="24"/>
          <w:szCs w:val="24"/>
        </w:rPr>
        <w:t xml:space="preserve">2 Железнодорожного </w:t>
      </w:r>
      <w:r w:rsidRPr="00614CDC" w:rsidR="00502D2A">
        <w:rPr>
          <w:rFonts w:ascii="Times New Roman" w:hAnsi="Times New Roman" w:cs="Times New Roman"/>
          <w:sz w:val="24"/>
          <w:szCs w:val="24"/>
        </w:rPr>
        <w:t>судебного района г. </w:t>
      </w:r>
      <w:r w:rsidRPr="00614CDC">
        <w:rPr>
          <w:rFonts w:ascii="Times New Roman" w:hAnsi="Times New Roman" w:cs="Times New Roman"/>
          <w:sz w:val="24"/>
          <w:szCs w:val="24"/>
        </w:rPr>
        <w:t xml:space="preserve">Симферополь, по адресу: </w:t>
      </w:r>
      <w:r w:rsidRPr="00614CDC">
        <w:rPr>
          <w:rFonts w:ascii="Times New Roman" w:hAnsi="Times New Roman" w:cs="Times New Roman"/>
          <w:bCs/>
          <w:sz w:val="24"/>
          <w:szCs w:val="24"/>
        </w:rPr>
        <w:t xml:space="preserve">г. Симферополь, ул. </w:t>
      </w:r>
      <w:r w:rsidRPr="00614CDC">
        <w:rPr>
          <w:rFonts w:ascii="Times New Roman" w:hAnsi="Times New Roman" w:cs="Times New Roman"/>
          <w:bCs/>
          <w:sz w:val="24"/>
          <w:szCs w:val="24"/>
        </w:rPr>
        <w:t>К</w:t>
      </w:r>
      <w:r w:rsidRPr="00614CDC" w:rsidR="002305D0">
        <w:rPr>
          <w:rFonts w:ascii="Times New Roman" w:hAnsi="Times New Roman" w:cs="Times New Roman"/>
          <w:bCs/>
          <w:sz w:val="24"/>
          <w:szCs w:val="24"/>
        </w:rPr>
        <w:t>иевская</w:t>
      </w:r>
      <w:r w:rsidRPr="00614CDC" w:rsidR="002305D0">
        <w:rPr>
          <w:rFonts w:ascii="Times New Roman" w:hAnsi="Times New Roman" w:cs="Times New Roman"/>
          <w:bCs/>
          <w:sz w:val="24"/>
          <w:szCs w:val="24"/>
        </w:rPr>
        <w:t>, 55/2</w:t>
      </w:r>
      <w:r w:rsidRPr="00614C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14CDC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E843E4" w:rsidRPr="00614CDC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 xml:space="preserve">должностного лица – 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</w:t>
      </w:r>
      <w:r w:rsidRPr="00614CDC" w:rsidR="00444AC9">
        <w:rPr>
          <w:rFonts w:ascii="Times New Roman" w:hAnsi="Times New Roman" w:cs="Times New Roman"/>
          <w:sz w:val="24"/>
          <w:szCs w:val="24"/>
        </w:rPr>
        <w:t>Билянова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</w:t>
      </w:r>
      <w:r w:rsidRPr="00614CDC" w:rsidR="00444AC9">
        <w:rPr>
          <w:rFonts w:ascii="Times New Roman" w:hAnsi="Times New Roman" w:cs="Times New Roman"/>
          <w:sz w:val="24"/>
          <w:szCs w:val="24"/>
        </w:rPr>
        <w:t>Шапигуллы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</w:t>
      </w:r>
      <w:r w:rsidRPr="00614CDC" w:rsidR="00444AC9">
        <w:rPr>
          <w:rFonts w:ascii="Times New Roman" w:hAnsi="Times New Roman" w:cs="Times New Roman"/>
          <w:sz w:val="24"/>
          <w:szCs w:val="24"/>
        </w:rPr>
        <w:t>Шакировича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,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, гражданина Российской Федерации, паспорт серии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№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>, зарегистрированного</w:t>
      </w:r>
      <w:r w:rsidRPr="00614CDC" w:rsidR="00502D2A">
        <w:rPr>
          <w:rFonts w:ascii="Times New Roman" w:hAnsi="Times New Roman" w:cs="Times New Roman"/>
          <w:sz w:val="24"/>
          <w:szCs w:val="24"/>
        </w:rPr>
        <w:t xml:space="preserve"> и фактически проживающего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 по </w:t>
      </w:r>
      <w:r w:rsidRPr="00614CDC" w:rsidR="00B517EC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444A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по признакам </w:t>
      </w:r>
      <w:r w:rsidRPr="00614CDC" w:rsidR="00036956">
        <w:rPr>
          <w:rFonts w:ascii="Times New Roman" w:eastAsia="Times New Roman" w:hAnsi="Times New Roman" w:cs="Times New Roman"/>
          <w:sz w:val="24"/>
          <w:szCs w:val="24"/>
        </w:rPr>
        <w:t xml:space="preserve">состава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правонарушения, предусмотренного ч.2 ст.15.33</w:t>
      </w:r>
      <w:r w:rsidRPr="00614C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944F9B" w:rsidRPr="00614CD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>Билянов</w:t>
      </w:r>
      <w:r w:rsidRPr="00614CDC">
        <w:rPr>
          <w:rFonts w:ascii="Times New Roman" w:hAnsi="Times New Roman" w:cs="Times New Roman"/>
          <w:sz w:val="24"/>
          <w:szCs w:val="24"/>
        </w:rPr>
        <w:t xml:space="preserve"> Ш.Ш., являясь директором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>
        <w:rPr>
          <w:rFonts w:ascii="Times New Roman" w:hAnsi="Times New Roman" w:cs="Times New Roman"/>
          <w:sz w:val="24"/>
          <w:szCs w:val="24"/>
        </w:rPr>
        <w:t xml:space="preserve">, </w:t>
      </w:r>
      <w:r w:rsidRPr="00614CDC" w:rsidR="00CB7259">
        <w:rPr>
          <w:rFonts w:ascii="Times New Roman" w:eastAsia="Times New Roman" w:hAnsi="Times New Roman" w:cs="Times New Roman"/>
          <w:sz w:val="24"/>
          <w:szCs w:val="24"/>
        </w:rPr>
        <w:t xml:space="preserve">нарушил установленные законодательством Российской Федерации </w:t>
      </w:r>
      <w:r w:rsidRPr="00614CDC" w:rsidR="00ED44B3">
        <w:rPr>
          <w:rFonts w:ascii="Times New Roman" w:eastAsia="Times New Roman" w:hAnsi="Times New Roman" w:cs="Times New Roman"/>
          <w:sz w:val="24"/>
          <w:szCs w:val="24"/>
        </w:rPr>
        <w:t xml:space="preserve">сроки предоставления единой формы </w:t>
      </w:r>
      <w:r w:rsidRPr="00614CDC" w:rsidR="00797C16">
        <w:rPr>
          <w:rFonts w:ascii="Times New Roman" w:eastAsia="Times New Roman" w:hAnsi="Times New Roman" w:cs="Times New Roman"/>
          <w:sz w:val="24"/>
          <w:szCs w:val="24"/>
        </w:rPr>
        <w:t>«Сведени</w:t>
      </w:r>
      <w:r w:rsidRPr="00614CDC" w:rsidR="00ED44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14CDC" w:rsidR="00797C16">
        <w:rPr>
          <w:rFonts w:ascii="Times New Roman" w:eastAsia="Times New Roman" w:hAnsi="Times New Roman" w:cs="Times New Roman"/>
          <w:sz w:val="24"/>
          <w:szCs w:val="24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614CDC" w:rsidR="001149F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614CDC" w:rsidR="00590D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14CDC" w:rsidR="00590D5F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Pr="00614CDC" w:rsidR="00DA60F8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614CDC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1A2F7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614CDC" w:rsidR="00590D5F">
        <w:rPr>
          <w:rFonts w:ascii="Times New Roman" w:eastAsia="Times New Roman" w:hAnsi="Times New Roman" w:cs="Times New Roman"/>
          <w:sz w:val="24"/>
          <w:szCs w:val="24"/>
        </w:rPr>
        <w:t xml:space="preserve"> – до 25.04</w:t>
      </w:r>
      <w:r w:rsidRPr="00614CDC" w:rsidR="00ED44B3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614CDC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CB72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4CDC" w:rsidR="00CB7259">
        <w:rPr>
          <w:rFonts w:ascii="Times New Roman" w:eastAsia="Times New Roman" w:hAnsi="Times New Roman" w:cs="Times New Roman"/>
          <w:sz w:val="24"/>
          <w:szCs w:val="24"/>
        </w:rPr>
        <w:t xml:space="preserve"> Фактически </w:t>
      </w:r>
      <w:r w:rsidRPr="00614CDC" w:rsidR="006D116B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614CDC" w:rsidR="00CB7259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614CDC" w:rsidR="00590D5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614CDC" w:rsidR="00086C1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14CDC" w:rsidR="00E62D4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614CDC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6D116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614CDC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DA60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417" w:rsidRPr="00614CDC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14CDC" w:rsidR="00086C1D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086C1D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не явился, о времени и месте рассмотрения дела извещен надлежащим образом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судебной повесткой</w:t>
      </w:r>
      <w:r w:rsidRPr="00614CDC" w:rsidR="009B7B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CDC" w:rsidR="00086C1D">
        <w:rPr>
          <w:rFonts w:ascii="Times New Roman" w:eastAsia="Times New Roman" w:hAnsi="Times New Roman" w:cs="Times New Roman"/>
          <w:sz w:val="24"/>
          <w:szCs w:val="24"/>
        </w:rPr>
        <w:t xml:space="preserve">направленной по месту работы, которая возвращена с отметкой об истечении срока хранения (ШПИ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086C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4CDC" w:rsidR="00A60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CDC" w:rsidR="001A3913">
        <w:rPr>
          <w:rFonts w:ascii="Times New Roman" w:eastAsia="Times New Roman" w:hAnsi="Times New Roman" w:cs="Times New Roman"/>
          <w:sz w:val="24"/>
          <w:szCs w:val="24"/>
        </w:rPr>
        <w:t xml:space="preserve">а также судебной повесткой, направленной по месту жительства, </w:t>
      </w:r>
      <w:r w:rsidRPr="00614CDC" w:rsidR="00BC1709">
        <w:rPr>
          <w:rFonts w:ascii="Times New Roman" w:eastAsia="Times New Roman" w:hAnsi="Times New Roman" w:cs="Times New Roman"/>
          <w:sz w:val="24"/>
          <w:szCs w:val="24"/>
        </w:rPr>
        <w:t xml:space="preserve">которая, согласно отчету об отслеживании отправления, возвращена с отметкой об истечении срока хранения (ШПИ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BC170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DEB" w:rsidRPr="00614CDC" w:rsidP="005A6D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614CDC" w:rsidR="00326460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326460">
        <w:rPr>
          <w:rFonts w:ascii="Times New Roman" w:eastAsia="Times New Roman" w:hAnsi="Times New Roman" w:cs="Times New Roman"/>
          <w:sz w:val="24"/>
          <w:szCs w:val="24"/>
        </w:rPr>
        <w:t xml:space="preserve"> Ш.Ш.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5A6DEB" w:rsidRPr="00614CDC" w:rsidP="005A6D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Билянова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Ш.Ш.</w:t>
      </w:r>
    </w:p>
    <w:p w:rsidR="006D116B" w:rsidRPr="00614CDC" w:rsidP="005A6D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Исследовав материалы дела, суд приходит к следующим выводам. </w:t>
      </w:r>
    </w:p>
    <w:p w:rsidR="00944F9B" w:rsidRPr="00614CDC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614CDC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614CDC" w:rsidR="006C7DFC">
        <w:rPr>
          <w:rFonts w:ascii="Times New Roman" w:eastAsia="Times New Roman" w:hAnsi="Times New Roman" w:cs="Times New Roman"/>
          <w:sz w:val="24"/>
          <w:szCs w:val="24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614CDC" w:rsidR="00037918">
        <w:rPr>
          <w:rFonts w:ascii="Times New Roman" w:eastAsia="Times New Roman" w:hAnsi="Times New Roman" w:cs="Times New Roman"/>
          <w:sz w:val="24"/>
          <w:szCs w:val="24"/>
        </w:rPr>
        <w:t>01.04.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 w:rsidRPr="00614CDC" w:rsidR="00037918"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614CDC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Как усматривается из материалов дела</w:t>
      </w:r>
      <w:r w:rsidRPr="00614CDC" w:rsidR="00FB59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CDC" w:rsidR="00D30ACE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D30ACE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 w:rsidR="00BA007B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14CDC" w:rsidR="00D30ACE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BA007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BA007B">
        <w:rPr>
          <w:rFonts w:ascii="Times New Roman" w:hAnsi="Times New Roman" w:cs="Times New Roman"/>
          <w:sz w:val="24"/>
          <w:szCs w:val="24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614CDC" w:rsidR="00F04F93">
        <w:rPr>
          <w:rFonts w:ascii="Times New Roman" w:hAnsi="Times New Roman" w:cs="Times New Roman"/>
          <w:sz w:val="24"/>
          <w:szCs w:val="24"/>
        </w:rPr>
        <w:t>до 25.04</w:t>
      </w:r>
      <w:r w:rsidRPr="00614CDC" w:rsidR="008C2714">
        <w:rPr>
          <w:rFonts w:ascii="Times New Roman" w:hAnsi="Times New Roman" w:cs="Times New Roman"/>
          <w:sz w:val="24"/>
          <w:szCs w:val="24"/>
        </w:rPr>
        <w:t>.202</w:t>
      </w:r>
      <w:r w:rsidRPr="00614CDC" w:rsidR="00DB0D8B">
        <w:rPr>
          <w:rFonts w:ascii="Times New Roman" w:hAnsi="Times New Roman" w:cs="Times New Roman"/>
          <w:sz w:val="24"/>
          <w:szCs w:val="24"/>
        </w:rPr>
        <w:t>5</w:t>
      </w:r>
      <w:r w:rsidRPr="00614CDC" w:rsidR="008C2714">
        <w:rPr>
          <w:rFonts w:ascii="Times New Roman" w:hAnsi="Times New Roman" w:cs="Times New Roman"/>
          <w:sz w:val="24"/>
          <w:szCs w:val="24"/>
        </w:rPr>
        <w:t xml:space="preserve"> </w:t>
      </w:r>
      <w:r w:rsidRPr="00614CDC" w:rsidR="00790DD7">
        <w:rPr>
          <w:rFonts w:ascii="Times New Roman" w:hAnsi="Times New Roman" w:cs="Times New Roman"/>
          <w:sz w:val="24"/>
          <w:szCs w:val="24"/>
        </w:rPr>
        <w:t>с</w:t>
      </w:r>
      <w:r w:rsidRPr="00614CDC" w:rsidR="00790DD7">
        <w:rPr>
          <w:rFonts w:ascii="Times New Roman" w:eastAsia="Times New Roman" w:hAnsi="Times New Roman" w:cs="Times New Roman"/>
          <w:sz w:val="24"/>
          <w:szCs w:val="24"/>
        </w:rPr>
        <w:t xml:space="preserve">ведения для ведения индивидуального </w:t>
      </w:r>
      <w:r w:rsidRPr="00614CDC" w:rsidR="00790DD7">
        <w:rPr>
          <w:rFonts w:ascii="Times New Roman" w:eastAsia="Times New Roman" w:hAnsi="Times New Roman" w:cs="Times New Roman"/>
          <w:sz w:val="24"/>
          <w:szCs w:val="24"/>
        </w:rPr>
        <w:t>(персонифицированного) учета и сведения о начисленных страховых взносах</w:t>
      </w:r>
      <w:r w:rsidRPr="00614CDC" w:rsidR="00790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CDC" w:rsidR="00790DD7">
        <w:rPr>
          <w:rFonts w:ascii="Times New Roman" w:eastAsia="Times New Roman" w:hAnsi="Times New Roman" w:cs="Times New Roman"/>
          <w:sz w:val="24"/>
          <w:szCs w:val="24"/>
        </w:rPr>
        <w:t>на обязательное социальное страхование от несчастных случаев</w:t>
      </w:r>
      <w:r w:rsidRPr="00614CDC" w:rsidR="00790DD7">
        <w:rPr>
          <w:rFonts w:ascii="Times New Roman" w:eastAsia="Times New Roman" w:hAnsi="Times New Roman" w:cs="Times New Roman"/>
          <w:sz w:val="24"/>
          <w:szCs w:val="24"/>
        </w:rPr>
        <w:t xml:space="preserve"> на производстве и профессиональных заболеваний (ЕФС-1)</w:t>
      </w:r>
      <w:r w:rsidRPr="00614CDC" w:rsidR="00DB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14CDC" w:rsidR="00B37AD8">
        <w:rPr>
          <w:rFonts w:ascii="Times New Roman" w:eastAsia="Times New Roman" w:hAnsi="Times New Roman" w:cs="Times New Roman"/>
          <w:sz w:val="24"/>
          <w:szCs w:val="24"/>
        </w:rPr>
        <w:t>Отделение Фонда пенсионного</w:t>
      </w:r>
      <w:r w:rsidRPr="00614CDC" w:rsidR="007F582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страхования Российской Федерации по Республике Крым </w:t>
      </w:r>
      <w:r w:rsidRPr="00614CDC" w:rsidR="006D573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614CDC" w:rsidR="00F04F9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14CDC" w:rsidR="00F04F93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Pr="00614CDC" w:rsidR="006D573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614CDC" w:rsidR="00DB0D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6D5730">
        <w:rPr>
          <w:rFonts w:ascii="Times New Roman" w:eastAsia="Times New Roman" w:hAnsi="Times New Roman" w:cs="Times New Roman"/>
          <w:sz w:val="24"/>
          <w:szCs w:val="24"/>
        </w:rPr>
        <w:t xml:space="preserve"> года. Факт</w:t>
      </w:r>
      <w:r w:rsidRPr="00614CDC" w:rsidR="00FF2C17">
        <w:rPr>
          <w:rFonts w:ascii="Times New Roman" w:eastAsia="Times New Roman" w:hAnsi="Times New Roman" w:cs="Times New Roman"/>
          <w:sz w:val="24"/>
          <w:szCs w:val="24"/>
        </w:rPr>
        <w:t>ически сведения предо</w:t>
      </w:r>
      <w:r w:rsidRPr="00614CDC" w:rsidR="00F04F93">
        <w:rPr>
          <w:rFonts w:ascii="Times New Roman" w:eastAsia="Times New Roman" w:hAnsi="Times New Roman" w:cs="Times New Roman"/>
          <w:sz w:val="24"/>
          <w:szCs w:val="24"/>
        </w:rPr>
        <w:t xml:space="preserve">ставлены </w:t>
      </w:r>
      <w:r w:rsidRPr="00614CDC" w:rsidR="007F582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14CDC" w:rsidR="000C3EC1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614CDC" w:rsidR="00DB0D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6D5730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614CDC" w:rsidR="00DB0D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4CDC" w:rsidR="007F58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007B" w:rsidRPr="00614CD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614CD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Согласно выписке из ЕГРЮЛ, в момент совершения правонарушения </w:t>
      </w:r>
      <w:r w:rsidRPr="00614CDC" w:rsidR="007F5827">
        <w:rPr>
          <w:rFonts w:ascii="Times New Roman" w:eastAsia="Times New Roman" w:hAnsi="Times New Roman" w:cs="Times New Roman"/>
          <w:sz w:val="24"/>
          <w:szCs w:val="24"/>
        </w:rPr>
        <w:t xml:space="preserve">директором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 xml:space="preserve">/данные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изъяты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являлся </w:t>
      </w:r>
      <w:r w:rsidRPr="00614CDC" w:rsidR="00B23153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B23153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</w:p>
    <w:p w:rsidR="00BA007B" w:rsidRPr="00614CD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614CDC" w:rsidR="00F302B7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F302B7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Опровергающих указанные обстоятельства доказательств мировому судье не представлено.</w:t>
      </w:r>
    </w:p>
    <w:p w:rsidR="00442885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Вина </w:t>
      </w:r>
      <w:r w:rsidRPr="00614CDC" w:rsidR="00F302B7">
        <w:rPr>
          <w:rFonts w:ascii="Times New Roman" w:eastAsia="Times New Roman" w:hAnsi="Times New Roman" w:cs="Times New Roman"/>
          <w:sz w:val="24"/>
          <w:szCs w:val="24"/>
        </w:rPr>
        <w:t>Билянова</w:t>
      </w:r>
      <w:r w:rsidRPr="00614CDC" w:rsidR="00F302B7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614CDC" w:rsidR="007140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E30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14CDC" w:rsidR="00343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614CDC" w:rsidR="00343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14CDC" w:rsidR="001F7D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</w:t>
      </w:r>
      <w:r w:rsidRPr="00614CDC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4CDC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Pr="00614CDC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/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>данные</w:t>
      </w:r>
      <w:r w:rsidRPr="00614CDC" w:rsidR="00614CDC">
        <w:rPr>
          <w:rFonts w:ascii="Times New Roman" w:hAnsi="Times New Roman" w:cs="Times New Roman"/>
          <w:sz w:val="24"/>
          <w:szCs w:val="24"/>
          <w:lang w:bidi="ru-RU"/>
        </w:rPr>
        <w:t xml:space="preserve"> изъяты/</w:t>
      </w:r>
      <w:r w:rsidRPr="00614CDC" w:rsidR="001F7D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14CDC" w:rsidR="00EE11AE">
        <w:rPr>
          <w:rFonts w:ascii="Times New Roman" w:eastAsia="Times New Roman" w:hAnsi="Times New Roman" w:cs="Times New Roman"/>
          <w:sz w:val="24"/>
          <w:szCs w:val="24"/>
        </w:rPr>
        <w:t xml:space="preserve">сведениями из ЕГРЮЛ, </w:t>
      </w:r>
      <w:r w:rsidRPr="00614CDC" w:rsidR="00523DE3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614CDC" w:rsidR="008D2B1E">
        <w:rPr>
          <w:rFonts w:ascii="Times New Roman" w:eastAsia="Times New Roman" w:hAnsi="Times New Roman" w:cs="Times New Roman"/>
          <w:sz w:val="24"/>
          <w:szCs w:val="24"/>
        </w:rPr>
        <w:t xml:space="preserve">формы ЕФС-1, </w:t>
      </w:r>
      <w:r w:rsidRPr="00614CDC" w:rsidR="00036956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614CDC" w:rsidR="008D2B1E">
        <w:rPr>
          <w:rFonts w:ascii="Times New Roman" w:eastAsia="Times New Roman" w:hAnsi="Times New Roman" w:cs="Times New Roman"/>
          <w:sz w:val="24"/>
          <w:szCs w:val="24"/>
        </w:rPr>
        <w:t>уведомления о доставке</w:t>
      </w:r>
      <w:r w:rsidRPr="00614CDC" w:rsidR="00A322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D56" w:rsidRPr="00614CD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614CDC" w:rsidR="008C4CDD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8C4CDD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Фонда пенсионного и социального страхования Российской Федерации.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</w:t>
      </w:r>
      <w:r w:rsidRPr="00614CDC" w:rsidR="00A322DC">
        <w:rPr>
          <w:rFonts w:ascii="Times New Roman" w:eastAsia="Times New Roman" w:hAnsi="Times New Roman" w:cs="Times New Roman"/>
          <w:sz w:val="24"/>
          <w:szCs w:val="24"/>
        </w:rPr>
        <w:t>страхового законодательства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614CDC" w:rsidR="00976199">
        <w:rPr>
          <w:rFonts w:ascii="Times New Roman" w:eastAsia="Times New Roman" w:hAnsi="Times New Roman" w:cs="Times New Roman"/>
          <w:sz w:val="24"/>
          <w:szCs w:val="24"/>
        </w:rPr>
        <w:t xml:space="preserve">о данному делу не установлено. 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14CDC" w:rsidR="008C4CDD">
        <w:rPr>
          <w:rFonts w:ascii="Times New Roman" w:eastAsia="Times New Roman" w:hAnsi="Times New Roman" w:cs="Times New Roman"/>
          <w:sz w:val="24"/>
          <w:szCs w:val="24"/>
        </w:rPr>
        <w:t>Билянов</w:t>
      </w:r>
      <w:r w:rsidRPr="00614CDC" w:rsidR="00A069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4CDC" w:rsidR="008C4CDD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944F9B" w:rsidRPr="00614CD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614CD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>Обстоятельств,</w:t>
      </w:r>
      <w:r w:rsidRPr="00614CDC" w:rsidR="00642167">
        <w:rPr>
          <w:rFonts w:ascii="Times New Roman" w:hAnsi="Times New Roman" w:cs="Times New Roman"/>
          <w:sz w:val="24"/>
          <w:szCs w:val="24"/>
        </w:rPr>
        <w:t xml:space="preserve"> смягчающих и </w:t>
      </w:r>
      <w:r w:rsidRPr="00614CDC">
        <w:rPr>
          <w:rFonts w:ascii="Times New Roman" w:hAnsi="Times New Roman" w:cs="Times New Roman"/>
          <w:sz w:val="24"/>
          <w:szCs w:val="24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614CD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 xml:space="preserve"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614CDC">
        <w:rPr>
          <w:rFonts w:ascii="Times New Roman" w:hAnsi="Times New Roman" w:cs="Times New Roman"/>
          <w:sz w:val="24"/>
          <w:szCs w:val="24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614CDC">
        <w:rPr>
          <w:rFonts w:ascii="Times New Roman" w:hAnsi="Times New Roman" w:cs="Times New Roman"/>
          <w:sz w:val="24"/>
          <w:szCs w:val="24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614CD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 xml:space="preserve">Согласно требованиям ч. 2 ст. 3.4. </w:t>
      </w:r>
      <w:r w:rsidRPr="00614CDC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614CD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4CDC">
        <w:rPr>
          <w:rFonts w:ascii="Times New Roman" w:hAnsi="Times New Roman" w:cs="Times New Roman"/>
          <w:sz w:val="24"/>
          <w:szCs w:val="24"/>
        </w:rPr>
        <w:t xml:space="preserve">Таким образом, учитывая вышеизложенное, а так же отсутствие сведений о привлечении </w:t>
      </w:r>
      <w:r w:rsidRPr="00614CDC" w:rsidR="00A06943">
        <w:rPr>
          <w:rFonts w:ascii="Times New Roman" w:eastAsia="Times New Roman" w:hAnsi="Times New Roman" w:cs="Times New Roman"/>
          <w:sz w:val="24"/>
          <w:szCs w:val="24"/>
        </w:rPr>
        <w:t>Билянова</w:t>
      </w:r>
      <w:r w:rsidRPr="00614CDC" w:rsidR="00A06943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hAnsi="Times New Roman" w:cs="Times New Roman"/>
          <w:sz w:val="24"/>
          <w:szCs w:val="24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614CDC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Pr="00614CDC" w:rsidR="00A06943">
        <w:rPr>
          <w:rFonts w:ascii="Times New Roman" w:eastAsia="Times New Roman" w:hAnsi="Times New Roman" w:cs="Times New Roman"/>
          <w:sz w:val="24"/>
          <w:szCs w:val="24"/>
        </w:rPr>
        <w:t>Билянову</w:t>
      </w:r>
      <w:r w:rsidRPr="00614CDC" w:rsidR="00A06943">
        <w:rPr>
          <w:rFonts w:ascii="Times New Roman" w:eastAsia="Times New Roman" w:hAnsi="Times New Roman" w:cs="Times New Roman"/>
          <w:sz w:val="24"/>
          <w:szCs w:val="24"/>
        </w:rPr>
        <w:t xml:space="preserve"> Ш.Ш. </w:t>
      </w:r>
      <w:r w:rsidRPr="00614CDC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614CD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614CDC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14C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ПОСТАНОВИЛ:</w:t>
      </w:r>
    </w:p>
    <w:p w:rsidR="007D36A0" w:rsidRPr="00614CDC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Билянова</w:t>
      </w:r>
      <w:r w:rsidRPr="00614CDC"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>Шапигуллу</w:t>
      </w:r>
      <w:r w:rsidRPr="00614CDC"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>Шакировича</w:t>
      </w:r>
      <w:r w:rsidRPr="00614CDC"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>–</w:t>
      </w:r>
      <w:r w:rsidRPr="00614CDC" w:rsidR="00AA0594"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 xml:space="preserve">директора </w:t>
      </w:r>
      <w:r w:rsidRPr="00614CDC" w:rsidR="00614CDC">
        <w:rPr>
          <w:rFonts w:ascii="Times New Roman" w:hAnsi="Times New Roman"/>
          <w:sz w:val="24"/>
          <w:szCs w:val="24"/>
          <w:lang w:bidi="ru-RU"/>
        </w:rPr>
        <w:t>/данные изъяты/</w:t>
      </w:r>
      <w:r w:rsidRPr="00614CDC" w:rsidR="00AA0594"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614CDC" w:rsidR="00B853E4">
        <w:rPr>
          <w:rFonts w:ascii="Times New Roman" w:hAnsi="Times New Roman"/>
          <w:sz w:val="24"/>
          <w:szCs w:val="24"/>
        </w:rPr>
        <w:t xml:space="preserve">2 </w:t>
      </w:r>
      <w:r w:rsidRPr="00614CDC">
        <w:rPr>
          <w:rFonts w:ascii="Times New Roman" w:hAnsi="Times New Roman"/>
          <w:sz w:val="24"/>
          <w:szCs w:val="24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  <w:r w:rsidRPr="00614CDC" w:rsidR="000A58FE">
        <w:rPr>
          <w:rFonts w:ascii="Times New Roman" w:hAnsi="Times New Roman"/>
          <w:sz w:val="24"/>
          <w:szCs w:val="24"/>
        </w:rPr>
        <w:t xml:space="preserve"> </w:t>
      </w:r>
    </w:p>
    <w:p w:rsidR="00D31A62" w:rsidRPr="00614CDC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Pr="00614CDC" w:rsidR="00030B7F">
        <w:rPr>
          <w:rFonts w:ascii="Times New Roman" w:hAnsi="Times New Roman"/>
          <w:sz w:val="24"/>
          <w:szCs w:val="24"/>
        </w:rPr>
        <w:t>дней</w:t>
      </w:r>
      <w:r w:rsidRPr="00614CDC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614CDC" w:rsidR="00C268F8">
        <w:rPr>
          <w:rFonts w:ascii="Times New Roman" w:hAnsi="Times New Roman"/>
          <w:sz w:val="24"/>
          <w:szCs w:val="24"/>
        </w:rPr>
        <w:t> </w:t>
      </w:r>
      <w:r w:rsidRPr="00614CDC">
        <w:rPr>
          <w:rFonts w:ascii="Times New Roman" w:hAnsi="Times New Roman"/>
          <w:sz w:val="24"/>
          <w:szCs w:val="24"/>
        </w:rPr>
        <w:t xml:space="preserve">Симферополя </w:t>
      </w:r>
      <w:r w:rsidRPr="00614CDC" w:rsidR="00C268F8">
        <w:rPr>
          <w:rFonts w:ascii="Times New Roman" w:hAnsi="Times New Roman"/>
          <w:sz w:val="24"/>
          <w:szCs w:val="24"/>
        </w:rPr>
        <w:t xml:space="preserve">Республики Крым </w:t>
      </w:r>
      <w:r w:rsidRPr="00614CDC">
        <w:rPr>
          <w:rFonts w:ascii="Times New Roman" w:hAnsi="Times New Roman"/>
          <w:sz w:val="24"/>
          <w:szCs w:val="24"/>
        </w:rPr>
        <w:t>(Республика Крым, г. Симферополь, ул. Киевская 55/2).</w:t>
      </w:r>
      <w:r w:rsidRPr="00614CDC" w:rsidR="00944F9B">
        <w:rPr>
          <w:rFonts w:ascii="Times New Roman" w:hAnsi="Times New Roman"/>
          <w:sz w:val="24"/>
          <w:szCs w:val="24"/>
        </w:rPr>
        <w:t xml:space="preserve">        </w:t>
      </w:r>
    </w:p>
    <w:p w:rsidR="007D36A0" w:rsidRPr="00614CDC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87138" w:rsidRPr="00614CDC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4CDC">
        <w:rPr>
          <w:rFonts w:ascii="Times New Roman" w:hAnsi="Times New Roman" w:cs="Times New Roman"/>
          <w:sz w:val="24"/>
          <w:szCs w:val="24"/>
        </w:rPr>
        <w:t>Мировой судья</w:t>
      </w:r>
      <w:r w:rsidRPr="00614CDC" w:rsidR="00944F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4CDC" w:rsidR="008A31AE">
        <w:rPr>
          <w:rFonts w:ascii="Times New Roman" w:hAnsi="Times New Roman" w:cs="Times New Roman"/>
          <w:sz w:val="24"/>
          <w:szCs w:val="24"/>
        </w:rPr>
        <w:t xml:space="preserve">  </w:t>
      </w:r>
      <w:r w:rsidRPr="00614CDC" w:rsidR="001B26F7">
        <w:rPr>
          <w:rFonts w:ascii="Times New Roman" w:hAnsi="Times New Roman" w:cs="Times New Roman"/>
          <w:i/>
          <w:sz w:val="24"/>
          <w:szCs w:val="24"/>
        </w:rPr>
        <w:t>/подпись/</w:t>
      </w:r>
      <w:r w:rsidRPr="00614CDC" w:rsidR="008A31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4CDC" w:rsidR="00944F9B">
        <w:rPr>
          <w:rFonts w:ascii="Times New Roman" w:hAnsi="Times New Roman" w:cs="Times New Roman"/>
          <w:sz w:val="24"/>
          <w:szCs w:val="24"/>
        </w:rPr>
        <w:t xml:space="preserve">    </w:t>
      </w:r>
      <w:r w:rsidRPr="00614CDC" w:rsidR="004131D9">
        <w:rPr>
          <w:rFonts w:ascii="Times New Roman" w:hAnsi="Times New Roman" w:cs="Times New Roman"/>
          <w:sz w:val="24"/>
          <w:szCs w:val="24"/>
        </w:rPr>
        <w:tab/>
      </w:r>
      <w:r w:rsidRPr="00614CDC" w:rsidR="004131D9">
        <w:rPr>
          <w:rFonts w:ascii="Times New Roman" w:hAnsi="Times New Roman" w:cs="Times New Roman"/>
          <w:sz w:val="24"/>
          <w:szCs w:val="24"/>
        </w:rPr>
        <w:tab/>
      </w:r>
      <w:r w:rsidRPr="00614CDC" w:rsidR="004131D9">
        <w:rPr>
          <w:rFonts w:ascii="Times New Roman" w:hAnsi="Times New Roman" w:cs="Times New Roman"/>
          <w:sz w:val="24"/>
          <w:szCs w:val="24"/>
        </w:rPr>
        <w:tab/>
      </w:r>
      <w:r w:rsidRPr="00614CDC" w:rsidR="007D36A0">
        <w:rPr>
          <w:rFonts w:ascii="Times New Roman" w:hAnsi="Times New Roman" w:cs="Times New Roman"/>
          <w:sz w:val="24"/>
          <w:szCs w:val="24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614CDC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4EDF"/>
    <w:rsid w:val="000663A8"/>
    <w:rsid w:val="00086C1D"/>
    <w:rsid w:val="000A58FE"/>
    <w:rsid w:val="000C3EC1"/>
    <w:rsid w:val="001149FA"/>
    <w:rsid w:val="001A2F77"/>
    <w:rsid w:val="001A3913"/>
    <w:rsid w:val="001A5344"/>
    <w:rsid w:val="001A6C9D"/>
    <w:rsid w:val="001B26F7"/>
    <w:rsid w:val="001D65A7"/>
    <w:rsid w:val="001E1ED5"/>
    <w:rsid w:val="001F7D56"/>
    <w:rsid w:val="002039CF"/>
    <w:rsid w:val="00211A58"/>
    <w:rsid w:val="002305D0"/>
    <w:rsid w:val="00231804"/>
    <w:rsid w:val="00241443"/>
    <w:rsid w:val="00255D26"/>
    <w:rsid w:val="0025725F"/>
    <w:rsid w:val="002669B2"/>
    <w:rsid w:val="002E4A02"/>
    <w:rsid w:val="002F5965"/>
    <w:rsid w:val="00326460"/>
    <w:rsid w:val="00326552"/>
    <w:rsid w:val="003431B4"/>
    <w:rsid w:val="0036243E"/>
    <w:rsid w:val="003B08DD"/>
    <w:rsid w:val="003C7325"/>
    <w:rsid w:val="003D385F"/>
    <w:rsid w:val="00411024"/>
    <w:rsid w:val="004131D9"/>
    <w:rsid w:val="00442885"/>
    <w:rsid w:val="00444AC9"/>
    <w:rsid w:val="00446E73"/>
    <w:rsid w:val="004B04FF"/>
    <w:rsid w:val="004B6E63"/>
    <w:rsid w:val="004B77AF"/>
    <w:rsid w:val="00502D2A"/>
    <w:rsid w:val="00523DE3"/>
    <w:rsid w:val="00527069"/>
    <w:rsid w:val="00542972"/>
    <w:rsid w:val="005834C3"/>
    <w:rsid w:val="00590D5F"/>
    <w:rsid w:val="00592C15"/>
    <w:rsid w:val="0059724B"/>
    <w:rsid w:val="005A307C"/>
    <w:rsid w:val="005A6DEB"/>
    <w:rsid w:val="005B4FE6"/>
    <w:rsid w:val="005C1FDB"/>
    <w:rsid w:val="005D4DCE"/>
    <w:rsid w:val="005D5F46"/>
    <w:rsid w:val="005F04A3"/>
    <w:rsid w:val="005F1D97"/>
    <w:rsid w:val="00614CDC"/>
    <w:rsid w:val="006202EF"/>
    <w:rsid w:val="0062353A"/>
    <w:rsid w:val="00642167"/>
    <w:rsid w:val="006618D6"/>
    <w:rsid w:val="006C4A4E"/>
    <w:rsid w:val="006C7DFC"/>
    <w:rsid w:val="006D116B"/>
    <w:rsid w:val="006D5730"/>
    <w:rsid w:val="007005FA"/>
    <w:rsid w:val="007067A7"/>
    <w:rsid w:val="007140B4"/>
    <w:rsid w:val="00762534"/>
    <w:rsid w:val="00790DD7"/>
    <w:rsid w:val="007937F7"/>
    <w:rsid w:val="00797C16"/>
    <w:rsid w:val="007D010F"/>
    <w:rsid w:val="007D36A0"/>
    <w:rsid w:val="007E6BF0"/>
    <w:rsid w:val="007F5827"/>
    <w:rsid w:val="008011B4"/>
    <w:rsid w:val="008263F2"/>
    <w:rsid w:val="00841BD7"/>
    <w:rsid w:val="00865C15"/>
    <w:rsid w:val="00874816"/>
    <w:rsid w:val="008844F2"/>
    <w:rsid w:val="00895995"/>
    <w:rsid w:val="00897D9C"/>
    <w:rsid w:val="008A31AE"/>
    <w:rsid w:val="008A514E"/>
    <w:rsid w:val="008C2714"/>
    <w:rsid w:val="008C4CDD"/>
    <w:rsid w:val="008D2B1E"/>
    <w:rsid w:val="008E27B2"/>
    <w:rsid w:val="009209E7"/>
    <w:rsid w:val="00932999"/>
    <w:rsid w:val="00944F9B"/>
    <w:rsid w:val="00976199"/>
    <w:rsid w:val="00981180"/>
    <w:rsid w:val="009B22DE"/>
    <w:rsid w:val="009B7B1C"/>
    <w:rsid w:val="009C3E42"/>
    <w:rsid w:val="00A06943"/>
    <w:rsid w:val="00A11CAC"/>
    <w:rsid w:val="00A322DC"/>
    <w:rsid w:val="00A60824"/>
    <w:rsid w:val="00A76DA2"/>
    <w:rsid w:val="00A819A3"/>
    <w:rsid w:val="00AA0594"/>
    <w:rsid w:val="00AA5FA3"/>
    <w:rsid w:val="00AD0BAB"/>
    <w:rsid w:val="00AE3A4F"/>
    <w:rsid w:val="00AF0E8B"/>
    <w:rsid w:val="00AF3673"/>
    <w:rsid w:val="00AF50EB"/>
    <w:rsid w:val="00B23153"/>
    <w:rsid w:val="00B37AD8"/>
    <w:rsid w:val="00B517EC"/>
    <w:rsid w:val="00B853E4"/>
    <w:rsid w:val="00BA007B"/>
    <w:rsid w:val="00BA6D2A"/>
    <w:rsid w:val="00BB1DF3"/>
    <w:rsid w:val="00BC1709"/>
    <w:rsid w:val="00C109A3"/>
    <w:rsid w:val="00C268F8"/>
    <w:rsid w:val="00C32192"/>
    <w:rsid w:val="00C37DDB"/>
    <w:rsid w:val="00C545F8"/>
    <w:rsid w:val="00C6113E"/>
    <w:rsid w:val="00C93417"/>
    <w:rsid w:val="00CB7259"/>
    <w:rsid w:val="00D30ACE"/>
    <w:rsid w:val="00D31A62"/>
    <w:rsid w:val="00D37960"/>
    <w:rsid w:val="00D4135A"/>
    <w:rsid w:val="00D87898"/>
    <w:rsid w:val="00DA60F8"/>
    <w:rsid w:val="00DB0D8B"/>
    <w:rsid w:val="00DB60DA"/>
    <w:rsid w:val="00DC6092"/>
    <w:rsid w:val="00E13D6B"/>
    <w:rsid w:val="00E20761"/>
    <w:rsid w:val="00E30357"/>
    <w:rsid w:val="00E62D4C"/>
    <w:rsid w:val="00E843E4"/>
    <w:rsid w:val="00E860DA"/>
    <w:rsid w:val="00EC24CB"/>
    <w:rsid w:val="00EC65C2"/>
    <w:rsid w:val="00ED44B3"/>
    <w:rsid w:val="00EE11AE"/>
    <w:rsid w:val="00F04379"/>
    <w:rsid w:val="00F04F93"/>
    <w:rsid w:val="00F302B7"/>
    <w:rsid w:val="00F4737F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2E8B-DE16-4CCB-98EF-69F826EC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