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9301E" w:rsidRPr="000C53B1" w:rsidP="00564B0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C53B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Дело № 05-0004/20/2017</w:t>
      </w:r>
    </w:p>
    <w:p w:rsidR="0019301E" w:rsidRPr="000C53B1" w:rsidP="00564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C53B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19301E" w:rsidRPr="000C53B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26"/>
        <w:gridCol w:w="4737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1E" w:rsidRPr="000C53B1" w:rsidP="00032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C53B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 февраля 2017 года</w:t>
            </w:r>
          </w:p>
          <w:p w:rsidR="0019301E" w:rsidRPr="000C53B1" w:rsidP="008B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1E" w:rsidRPr="000C53B1" w:rsidP="008B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C53B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Симферополь</w:t>
            </w:r>
          </w:p>
        </w:tc>
      </w:tr>
    </w:tbl>
    <w:p w:rsidR="0019301E" w:rsidRPr="000C53B1" w:rsidP="0056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53B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КрымЛоманов С.Г.,в г. Симферополь, по ул. Крымских партизан, 3-А, 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>рассмотрев материалы об административном правонарушении, предусмотренном частью 4 статьи 20.25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br/>
        <w:t>в отношении Велиева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>Сейрана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Усеиновича, </w:t>
      </w:r>
      <w:r>
        <w:t>&lt;данные изъяты&gt;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>
        <w:t>&lt;данные изъяты&gt;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>
        <w:t>&lt;данные изъяты&gt;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проживающего по адресу: </w:t>
      </w:r>
      <w:r>
        <w:t>&lt;данные изъяты&gt;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9301E" w:rsidRPr="000C53B1" w:rsidP="0056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9301E" w:rsidRPr="000C53B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19301E" w:rsidRPr="000C53B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9301E" w:rsidRPr="009554BF" w:rsidP="002F1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3B1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Велиева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Сейрана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Устиновича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возбуждено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исполнительное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 xml:space="preserve">производство № </w:t>
      </w:r>
      <w:r>
        <w:t>&lt;данные изъяты&gt;</w:t>
      </w:r>
      <w:r w:rsidRPr="000C53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по исполнению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наказани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C53B1">
        <w:rPr>
          <w:rFonts w:ascii="Times New Roman" w:hAnsi="Times New Roman" w:cs="Times New Roman"/>
          <w:sz w:val="24"/>
          <w:szCs w:val="24"/>
        </w:rPr>
        <w:t xml:space="preserve"> в виде обязательных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работ. 24.11.2016г. Велиев С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53B1">
        <w:rPr>
          <w:rFonts w:ascii="Times New Roman" w:hAnsi="Times New Roman" w:cs="Times New Roman"/>
          <w:sz w:val="24"/>
          <w:szCs w:val="24"/>
        </w:rPr>
        <w:t>У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ознакомлен с постановлением о возбуждении исполнительного производства, а так же с постановлением о направлении лица, которому назначено административное наказание в виде обязательных работ, к месту отбывания наказания. 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C53B1">
        <w:rPr>
          <w:rFonts w:ascii="Times New Roman" w:hAnsi="Times New Roman" w:cs="Times New Roman"/>
          <w:sz w:val="24"/>
          <w:szCs w:val="24"/>
        </w:rPr>
        <w:t>лиеву С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53B1">
        <w:rPr>
          <w:rFonts w:ascii="Times New Roman" w:hAnsi="Times New Roman" w:cs="Times New Roman"/>
          <w:sz w:val="24"/>
          <w:szCs w:val="24"/>
        </w:rPr>
        <w:t>У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53B1">
        <w:rPr>
          <w:rFonts w:ascii="Times New Roman" w:hAnsi="Times New Roman" w:cs="Times New Roman"/>
          <w:sz w:val="24"/>
          <w:szCs w:val="24"/>
        </w:rPr>
        <w:t>, было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вручено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предупреждение об административной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предусмотренной ст. 20.25 Кодекса Российской Федерации об административных правонарушениях. По состоянию на 09.02.2017г. должник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однократно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уклоняется от отбывания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наказания в МУП "Центральный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жилсервис"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(соответствующие </w:t>
      </w:r>
      <w:r w:rsidRPr="000C53B1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C53B1">
        <w:rPr>
          <w:rFonts w:ascii="Times New Roman" w:hAnsi="Times New Roman" w:cs="Times New Roman"/>
          <w:sz w:val="24"/>
          <w:szCs w:val="24"/>
        </w:rPr>
        <w:t xml:space="preserve"> от 06.02.2017г., 07.02.2017г., 08.02.2017г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чем совершил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административно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, предусмотренного ч. 4 ст. 20.25 КоАП РФ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301E" w:rsidRPr="000C53B1" w:rsidP="0088475D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 w:rsidRPr="000C53B1">
        <w:rPr>
          <w:b w:val="0"/>
          <w:bCs w:val="0"/>
          <w:sz w:val="24"/>
          <w:szCs w:val="24"/>
        </w:rPr>
        <w:t xml:space="preserve">В судебном заседании Велиев С.У. вину признал, пояснив при этом, что он нигде не работает, источника дохода не имеет, он </w:t>
      </w:r>
      <w:r>
        <w:rPr>
          <w:b w:val="0"/>
          <w:bCs w:val="0"/>
          <w:sz w:val="24"/>
          <w:szCs w:val="24"/>
        </w:rPr>
        <w:t xml:space="preserve">также </w:t>
      </w:r>
      <w:r w:rsidRPr="000C53B1">
        <w:rPr>
          <w:b w:val="0"/>
          <w:bCs w:val="0"/>
          <w:kern w:val="0"/>
          <w:sz w:val="24"/>
          <w:szCs w:val="24"/>
        </w:rPr>
        <w:t>письменно предупреждался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Pr="000C53B1">
        <w:rPr>
          <w:b w:val="0"/>
          <w:bCs w:val="0"/>
          <w:sz w:val="24"/>
          <w:szCs w:val="24"/>
        </w:rPr>
        <w:t>об административной ответственности предусмотренной ч.4 ст. 20.25 КоАП РФ</w:t>
      </w:r>
      <w:r w:rsidRPr="000C53B1">
        <w:rPr>
          <w:b w:val="0"/>
          <w:bCs w:val="0"/>
          <w:kern w:val="0"/>
          <w:sz w:val="24"/>
          <w:szCs w:val="24"/>
        </w:rPr>
        <w:t xml:space="preserve">, однако  от отбывания назначенного судом наказания в виде обязательных работ уклонился, потому что уезжал из города, не известив при этом </w:t>
      </w:r>
      <w:r w:rsidRPr="000C53B1">
        <w:rPr>
          <w:b w:val="0"/>
          <w:bCs w:val="0"/>
          <w:sz w:val="24"/>
          <w:szCs w:val="24"/>
        </w:rPr>
        <w:t>МУП "Центральный жилсервис", в котором  отбывал наказание.</w:t>
      </w:r>
    </w:p>
    <w:p w:rsidR="0019301E" w:rsidRPr="000C53B1" w:rsidP="00884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Вина Велиева С.У. в совершении правонарушения, предусмотренного ч. 4 ст.20.25 КоАП РФ, кроме признательных показаний, подтверждается протоколом об административном правонарушении № </w:t>
      </w:r>
      <w:r>
        <w:t>&lt;данные изъяты&gt;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копией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постановлени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Центрального районного суда города Симферополя от 21.10.2016 г. о признании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Велиева С.У. виновным в совершении административного правонарушения, предусмотренного ч. 1 ст. 5.35.1 Кодекса Российской Федерации об административных правонарушениях и назначении административного наказания в виде 50 (пятидесяти) часов обязательных работ; постановлением о возбуждении исполнительного производства от 15.11.2016г.; постановлением судебного пристава-исполнителя от </w:t>
      </w:r>
      <w:r>
        <w:t>&lt;данные изъяты&gt;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 о направлении  лица, которому назначено административное наказание в виде обязательных работ, к месту отбывания наказания; предупреждением Велиева С.У. </w:t>
      </w:r>
      <w:r w:rsidRPr="000C53B1">
        <w:rPr>
          <w:rFonts w:ascii="Times New Roman" w:hAnsi="Times New Roman" w:cs="Times New Roman"/>
          <w:sz w:val="24"/>
          <w:szCs w:val="24"/>
        </w:rPr>
        <w:t>об административной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предусмотренной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ч.4 </w:t>
      </w:r>
      <w:r w:rsidRPr="000C53B1">
        <w:rPr>
          <w:rFonts w:ascii="Times New Roman" w:hAnsi="Times New Roman" w:cs="Times New Roman"/>
          <w:sz w:val="24"/>
          <w:szCs w:val="24"/>
        </w:rPr>
        <w:t>ст. 20.25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Федерации об административных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; акт</w:t>
      </w:r>
      <w:r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 МУП «Центральный Жилсервис» от 06.02.2017, 07.02.2017, 08.02.2017 о невыходе Велиева С.У. на работу. </w:t>
      </w:r>
    </w:p>
    <w:p w:rsidR="0019301E" w:rsidRPr="000C53B1" w:rsidP="00D010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3B1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дела, заслушав  Велиева С.У. мировой судья считает, что в действиях Велиева С.У. усматривается состав административного правонарушения, предусмотренного ч. 4 ст. 20.25 КоАП РФ, а именно: уклонение от отбывания обязательных работ.</w:t>
      </w:r>
    </w:p>
    <w:p w:rsidR="0019301E" w:rsidRPr="000C53B1" w:rsidP="00955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3B1">
        <w:rPr>
          <w:rFonts w:ascii="Times New Roman" w:hAnsi="Times New Roman" w:cs="Times New Roman"/>
          <w:sz w:val="24"/>
          <w:szCs w:val="24"/>
          <w:lang w:val="ru-RU"/>
        </w:rPr>
        <w:t>При наложении административного взыскания мировой судья учитывает характер совершенного административного правонарушения,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посягающего на общественный порядок и общественную безопасность,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 личность правонарушителя, его имущественное положение, в том числе, но не исключительно, то, что правонарушитель не женат, нигде не работает и не имеет источника дохода, не является инвалидом I и II групп, военнослужащим, не призван на военные сборы,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19301E" w:rsidRPr="000C53B1" w:rsidP="00D0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3B1">
        <w:rPr>
          <w:rFonts w:ascii="Times New Roman" w:hAnsi="Times New Roman" w:cs="Times New Roman"/>
          <w:sz w:val="24"/>
          <w:szCs w:val="24"/>
          <w:lang w:val="ru-RU"/>
        </w:rPr>
        <w:t>Обстоятельств, которые смягчают или отягчают административную ответственность Велиева С.У. мировым судьёй не установлено.</w:t>
      </w:r>
    </w:p>
    <w:p w:rsidR="0019301E" w:rsidP="00D010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3B1">
        <w:rPr>
          <w:rFonts w:ascii="Times New Roman" w:hAnsi="Times New Roman" w:cs="Times New Roman"/>
          <w:sz w:val="24"/>
          <w:szCs w:val="24"/>
          <w:lang w:val="ru-RU"/>
        </w:rPr>
        <w:t>С учетом вышеизложенного, мировой судья считает, что на Велиева С.У., необходимо и достаточно  наложить административное взыскание в виде административного ареста,  предусмотренного ч. 4 ст.20.25 КоАП РФ.</w:t>
      </w:r>
    </w:p>
    <w:p w:rsidR="0019301E" w:rsidRPr="000C53B1" w:rsidP="00D010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Ограничения к назначению данного вида наказания, установленные частью 2 ст. 3.9 КоАП РФ отсутствуют.</w:t>
      </w:r>
    </w:p>
    <w:p w:rsidR="0019301E" w:rsidRPr="000C53B1" w:rsidP="001C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5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ч. 4 ст.20.25 КоАП РФ,</w:t>
      </w:r>
      <w:r w:rsidRPr="000C5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ст.ст. 29.7, 29.9, 29.10 КоАП РФ, 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>мировой судья,-</w:t>
      </w:r>
    </w:p>
    <w:p w:rsidR="0019301E" w:rsidRPr="000C53B1" w:rsidP="0056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9301E" w:rsidRPr="000C53B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53B1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19301E" w:rsidRPr="000C53B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301E" w:rsidRPr="000C53B1" w:rsidP="008B7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>Велиева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>Сейрана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>Усеиновича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признать виновным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правонарушения, предусмотренного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ч. 4 ст. 20.25Кодекса Российской Федерации об административных правонарушениях и назначить ему наказание в виде административного ареста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сроком на 5 (пять) суток.</w:t>
      </w:r>
    </w:p>
    <w:p w:rsidR="0019301E" w:rsidRPr="000C53B1" w:rsidP="0056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Срок административного ареста исчислять с </w:t>
      </w:r>
      <w:r>
        <w:rPr>
          <w:rFonts w:ascii="Times New Roman" w:hAnsi="Times New Roman" w:cs="Times New Roman"/>
          <w:sz w:val="24"/>
          <w:szCs w:val="24"/>
          <w:lang w:val="ru-RU"/>
        </w:rPr>
        <w:t>11 часов 09 февраля 2016 года</w:t>
      </w:r>
      <w:r w:rsidRPr="000C53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301E" w:rsidRPr="000C53B1" w:rsidP="0056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3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53B1">
        <w:rPr>
          <w:rFonts w:ascii="Times New Roman" w:hAnsi="Times New Roman" w:cs="Times New Roman"/>
          <w:sz w:val="24"/>
          <w:szCs w:val="24"/>
        </w:rPr>
        <w:t>Согласно ч.1 ст. 32.8 КоАП РФ постановление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судьи об административном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аресте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исполняется органами внутренних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немедленно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B1">
        <w:rPr>
          <w:rFonts w:ascii="Times New Roman" w:hAnsi="Times New Roman" w:cs="Times New Roman"/>
          <w:sz w:val="24"/>
          <w:szCs w:val="24"/>
        </w:rPr>
        <w:t>вынесения такого постановления.</w:t>
      </w:r>
    </w:p>
    <w:p w:rsidR="0019301E" w:rsidRPr="000C53B1" w:rsidP="0056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0C53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Симферополь (Центральный район городского округа Симферополь) Республики Крым. </w:t>
      </w:r>
    </w:p>
    <w:p w:rsidR="0019301E" w:rsidRPr="000C53B1" w:rsidP="00564B0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9301E" w:rsidRPr="000C53B1" w:rsidP="00564B0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9301E" w:rsidRPr="000C53B1" w:rsidP="009321D5">
      <w:pPr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C53B1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0C53B1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ь                                                                                                   </w:t>
      </w:r>
      <w:r w:rsidRPr="000C53B1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19301E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9301E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9301E" w:rsidRP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9301E" w:rsidRP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9301E" w:rsidRPr="000C53B1" w:rsidP="000657F3">
      <w:pPr>
        <w:tabs>
          <w:tab w:val="left" w:pos="7552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Sect="0004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