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CF52A6" w:rsidRPr="00A86AA2" w:rsidP="00223BDC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86AA2">
        <w:rPr>
          <w:rFonts w:ascii="Times New Roman" w:hAnsi="Times New Roman" w:cs="Times New Roman"/>
          <w:sz w:val="24"/>
          <w:szCs w:val="24"/>
          <w:lang w:val="ru-RU" w:eastAsia="ru-RU"/>
        </w:rPr>
        <w:t>Дело № 05-0044/20/2017</w:t>
      </w:r>
    </w:p>
    <w:p w:rsidR="00CF52A6" w:rsidRPr="00A86AA2" w:rsidP="00223BD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86AA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4786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2A6" w:rsidRPr="00A86AA2" w:rsidP="005409D4">
            <w:pPr>
              <w:spacing w:after="0" w:line="240" w:lineRule="auto"/>
              <w:ind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86AA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     18 апреля 2017 года</w:t>
            </w:r>
          </w:p>
          <w:p w:rsidR="00CF52A6" w:rsidRPr="00A86AA2" w:rsidP="00223BDC">
            <w:pPr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2A6" w:rsidRPr="00A86AA2" w:rsidP="003830E6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86AA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город Симферополь </w:t>
            </w:r>
          </w:p>
        </w:tc>
      </w:tr>
    </w:tbl>
    <w:p w:rsidR="00CF52A6" w:rsidRPr="00A86AA2" w:rsidP="00A86AA2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86AA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Ломанов Станислав Геннадиевич, </w:t>
      </w:r>
      <w:r w:rsidRPr="00A86AA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рассмотрев </w:t>
      </w:r>
      <w:r w:rsidRPr="00A86AA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в помещении судебного участка №20, расположенного по адресу: г. Симферополь, ул. Крымских партизан, 3-А,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A86AA2">
        <w:rPr>
          <w:rFonts w:ascii="Times New Roman" w:hAnsi="Times New Roman" w:cs="Times New Roman"/>
          <w:sz w:val="24"/>
          <w:szCs w:val="24"/>
          <w:lang w:val="ru-RU" w:eastAsia="ru-RU"/>
        </w:rPr>
        <w:t>дело об административном правонарушении, предусмотренном частью 1 статьи 15.6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86AA2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A86AA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в отношении Трачук Ирины Викторовны, </w:t>
      </w:r>
      <w:r>
        <w:t>&lt;данные изъяты&gt;</w:t>
      </w:r>
      <w:r w:rsidRPr="00A86AA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года рождения, уроженки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t>&lt;данные изъяты&gt;</w:t>
      </w:r>
      <w:r w:rsidRPr="00A86AA2">
        <w:rPr>
          <w:rFonts w:ascii="Times New Roman" w:hAnsi="Times New Roman" w:cs="Times New Roman"/>
          <w:sz w:val="24"/>
          <w:szCs w:val="24"/>
          <w:lang w:val="ru-RU" w:eastAsia="ru-RU"/>
        </w:rPr>
        <w:t>, работающей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86AA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главным бухгалтером </w:t>
      </w:r>
      <w:r>
        <w:t>&lt;данные изъяты&gt;</w:t>
      </w:r>
      <w:r w:rsidRPr="00A86AA2">
        <w:rPr>
          <w:rFonts w:ascii="Times New Roman" w:hAnsi="Times New Roman" w:cs="Times New Roman"/>
          <w:sz w:val="24"/>
          <w:szCs w:val="24"/>
          <w:lang w:val="ru-RU" w:eastAsia="ru-RU"/>
        </w:rPr>
        <w:t>, зарегистрированной и проживающей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86AA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 адресу: </w:t>
      </w:r>
      <w:r>
        <w:t>&lt;данные изъяты&gt;</w:t>
      </w:r>
      <w:r w:rsidRPr="00A86AA2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</w:p>
    <w:p w:rsidR="00CF52A6" w:rsidRPr="00A86AA2" w:rsidP="00A86AA2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86AA2">
        <w:rPr>
          <w:rFonts w:ascii="Times New Roman" w:hAnsi="Times New Roman" w:cs="Times New Roman"/>
          <w:sz w:val="24"/>
          <w:szCs w:val="24"/>
          <w:lang w:val="ru-RU" w:eastAsia="ru-RU"/>
        </w:rPr>
        <w:t>УСТАНОВИЛ:</w:t>
      </w:r>
    </w:p>
    <w:p w:rsidR="00CF52A6" w:rsidRPr="00A86AA2" w:rsidP="007A70DE">
      <w:pPr>
        <w:pStyle w:val="91"/>
        <w:spacing w:line="240" w:lineRule="auto"/>
        <w:ind w:left="-284" w:right="20" w:firstLine="608"/>
        <w:jc w:val="both"/>
        <w:rPr>
          <w:rFonts w:ascii="Arial Unicode MS" w:eastAsia="Arial Unicode MS"/>
          <w:i w:val="0"/>
          <w:iCs w:val="0"/>
          <w:sz w:val="24"/>
          <w:szCs w:val="24"/>
        </w:rPr>
      </w:pPr>
      <w:r w:rsidRPr="00A86AA2">
        <w:rPr>
          <w:rStyle w:val="90"/>
          <w:rFonts w:ascii="Calibri" w:hAnsi="Calibri"/>
          <w:b w:val="0"/>
          <w:bCs w:val="0"/>
          <w:sz w:val="24"/>
          <w:szCs w:val="24"/>
        </w:rPr>
        <w:t xml:space="preserve">Трачук Ирина Викторовна, являясь главным бухгалтером </w:t>
      </w:r>
      <w:r>
        <w:t>&lt;данные изъяты&gt;</w:t>
      </w:r>
      <w:r w:rsidRPr="00A86AA2">
        <w:rPr>
          <w:i w:val="0"/>
          <w:iCs w:val="0"/>
          <w:sz w:val="24"/>
          <w:szCs w:val="24"/>
        </w:rPr>
        <w:t xml:space="preserve">, не исполнила обязанность по своевременному предоставлению в налоговый орган сумм налога на доходы физических лиц, исчисленных и удержанных налоговым агентом (форма 6-НДФЛ) </w:t>
      </w:r>
      <w:r w:rsidRPr="00A86AA2">
        <w:rPr>
          <w:rStyle w:val="90"/>
          <w:rFonts w:ascii="Calibri" w:hAnsi="Calibri"/>
          <w:b w:val="0"/>
          <w:bCs w:val="0"/>
          <w:sz w:val="24"/>
          <w:szCs w:val="24"/>
        </w:rPr>
        <w:t>за I квартал 2016 года</w:t>
      </w:r>
      <w:r w:rsidRPr="00A86AA2">
        <w:rPr>
          <w:i w:val="0"/>
          <w:iCs w:val="0"/>
          <w:sz w:val="24"/>
          <w:szCs w:val="24"/>
        </w:rPr>
        <w:t xml:space="preserve"> по сроку представления не позднее 04.05.2016 года, установленного пунктом 2 статьи 230 части </w:t>
      </w:r>
      <w:r w:rsidRPr="00A86AA2">
        <w:rPr>
          <w:i w:val="0"/>
          <w:iCs w:val="0"/>
          <w:sz w:val="24"/>
          <w:szCs w:val="24"/>
          <w:lang w:val="en-US"/>
        </w:rPr>
        <w:t>II</w:t>
      </w:r>
      <w:r w:rsidRPr="00A86AA2">
        <w:rPr>
          <w:i w:val="0"/>
          <w:iCs w:val="0"/>
          <w:sz w:val="24"/>
          <w:szCs w:val="24"/>
        </w:rPr>
        <w:t xml:space="preserve"> Налогового кодекса Российской Федерации, что влечёт ответственность граждан и должностных лиц, предусмотренную частью 1 статьи 15.6 Кодекса Российской Федерации об административных правонарушениях.</w:t>
      </w:r>
    </w:p>
    <w:p w:rsidR="00CF52A6" w:rsidRPr="00A86AA2" w:rsidP="007A70DE">
      <w:pPr>
        <w:pStyle w:val="BodyText"/>
        <w:spacing w:line="240" w:lineRule="auto"/>
        <w:ind w:left="-284" w:right="20" w:firstLine="680"/>
        <w:rPr>
          <w:rFonts w:ascii="Arial Unicode MS"/>
        </w:rPr>
      </w:pPr>
      <w:r w:rsidRPr="00A86AA2">
        <w:t>В соответствии с пунктом 2 статьи 230 Налогового кодекса Российской Федерации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CF52A6" w:rsidRPr="00A86AA2" w:rsidP="00FA4623">
      <w:pPr>
        <w:pStyle w:val="BodyText"/>
        <w:spacing w:line="240" w:lineRule="auto"/>
        <w:ind w:left="-284" w:right="20" w:firstLine="680"/>
        <w:rPr>
          <w:rFonts w:ascii="Arial Unicode MS"/>
        </w:rPr>
      </w:pPr>
      <w:r w:rsidRPr="00A86AA2">
        <w:t xml:space="preserve">Расчет сумм налога на доходы физических лиц, исчисленных и удержанных налоговым агентом, представляются налоговыми агентами в электронной форме по телекоммуникационным каналам связи. При численности физических лиц, получивших доходы в налоговом периоде, до 25 человек налоговые </w:t>
      </w:r>
      <w:r w:rsidRPr="00A86AA2">
        <w:rPr>
          <w:rStyle w:val="a"/>
          <w:b w:val="0"/>
          <w:bCs w:val="0"/>
          <w:i w:val="0"/>
          <w:iCs w:val="0"/>
          <w:sz w:val="24"/>
          <w:szCs w:val="24"/>
        </w:rPr>
        <w:t>агенты</w:t>
      </w:r>
      <w:r w:rsidRPr="00A86AA2">
        <w:t xml:space="preserve"> могут представлять указанные сведения и расчет сумм налога на бумажных носителях.</w:t>
      </w:r>
    </w:p>
    <w:p w:rsidR="00CF52A6" w:rsidRPr="00A86AA2" w:rsidP="00FA4623">
      <w:pPr>
        <w:pStyle w:val="BodyText"/>
        <w:spacing w:line="240" w:lineRule="auto"/>
        <w:ind w:left="-284" w:right="20" w:firstLine="680"/>
        <w:rPr>
          <w:rFonts w:ascii="Arial Unicode MS"/>
        </w:rPr>
      </w:pPr>
      <w:r w:rsidRPr="00A86AA2">
        <w:t xml:space="preserve">В ходе проведения мероприятий налогового контроля выявлено непредставление налогоплательщиком расчёта сумм налога на доходы физических лиц, исчисленных и удержанных </w:t>
      </w:r>
      <w:r w:rsidRPr="00A86AA2">
        <w:rPr>
          <w:rStyle w:val="1"/>
          <w:b w:val="0"/>
          <w:bCs w:val="0"/>
          <w:i w:val="0"/>
          <w:iCs w:val="0"/>
          <w:sz w:val="24"/>
          <w:szCs w:val="24"/>
        </w:rPr>
        <w:t>налоговым</w:t>
      </w:r>
      <w:r w:rsidRPr="00A86AA2">
        <w:t xml:space="preserve"> агентом (форма 6-НДФЛ) за</w:t>
      </w:r>
      <w:r w:rsidRPr="00A86AA2">
        <w:rPr>
          <w:rStyle w:val="1"/>
          <w:b w:val="0"/>
          <w:bCs w:val="0"/>
          <w:i w:val="0"/>
          <w:iCs w:val="0"/>
          <w:sz w:val="24"/>
          <w:szCs w:val="24"/>
        </w:rPr>
        <w:t xml:space="preserve"> I</w:t>
      </w:r>
      <w:r w:rsidRPr="00A86AA2">
        <w:t xml:space="preserve"> квартал 2016 года в установленный законодательством о </w:t>
      </w:r>
      <w:r w:rsidRPr="00A86AA2">
        <w:rPr>
          <w:rStyle w:val="1"/>
          <w:b w:val="0"/>
          <w:bCs w:val="0"/>
          <w:i w:val="0"/>
          <w:iCs w:val="0"/>
          <w:sz w:val="24"/>
          <w:szCs w:val="24"/>
        </w:rPr>
        <w:t>налогах</w:t>
      </w:r>
      <w:r w:rsidRPr="00A86AA2">
        <w:t xml:space="preserve"> и сборах срок.</w:t>
      </w:r>
    </w:p>
    <w:p w:rsidR="00CF52A6" w:rsidRPr="00A86AA2" w:rsidP="00FA4623">
      <w:pPr>
        <w:pStyle w:val="111"/>
        <w:spacing w:line="240" w:lineRule="auto"/>
        <w:ind w:left="-284" w:right="42" w:firstLine="992"/>
      </w:pPr>
      <w:r w:rsidRPr="00A86AA2">
        <w:t>Согласно пункту 7 статьи 6.1.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CF52A6" w:rsidRPr="00A86AA2" w:rsidP="0050180E">
      <w:pPr>
        <w:pStyle w:val="111"/>
        <w:spacing w:line="240" w:lineRule="auto"/>
        <w:ind w:left="-284" w:right="40" w:firstLine="568"/>
        <w:rPr>
          <w:rFonts w:ascii="Arial Unicode MS" w:eastAsia="Arial Unicode MS"/>
        </w:rPr>
      </w:pPr>
      <w:r w:rsidRPr="00A86AA2">
        <w:t xml:space="preserve">В нарушение пункта 2 статьи 230 части II Налогового кодекса Российской Федерации главным </w:t>
      </w:r>
      <w:r w:rsidRPr="00A86AA2">
        <w:rPr>
          <w:rStyle w:val="92"/>
          <w:rFonts w:ascii="Calibri" w:hAnsi="Calibri"/>
          <w:b w:val="0"/>
          <w:bCs w:val="0"/>
          <w:i w:val="0"/>
          <w:iCs w:val="0"/>
          <w:sz w:val="24"/>
          <w:szCs w:val="24"/>
          <w:lang w:val="ru-RU"/>
        </w:rPr>
        <w:t>бухгалтером</w:t>
      </w:r>
      <w:r w:rsidRPr="00A86AA2">
        <w:t xml:space="preserve"> Крымского регионального управления инкассации - филиала Российского объединения инкассации, не </w:t>
      </w:r>
      <w:r w:rsidRPr="00A86AA2">
        <w:rPr>
          <w:rStyle w:val="910"/>
          <w:rFonts w:ascii="Calibri" w:hAnsi="Calibri"/>
          <w:b w:val="0"/>
          <w:bCs w:val="0"/>
          <w:i w:val="0"/>
          <w:iCs w:val="0"/>
          <w:sz w:val="24"/>
          <w:szCs w:val="24"/>
        </w:rPr>
        <w:t>обеспечено</w:t>
      </w:r>
      <w:r w:rsidRPr="00A86AA2">
        <w:t xml:space="preserve"> своевременное предоставление расчёта сумм налога на доходы физических лиц, исчисленных и </w:t>
      </w:r>
      <w:r w:rsidRPr="00A86AA2">
        <w:rPr>
          <w:rStyle w:val="910"/>
          <w:rFonts w:ascii="Calibri" w:hAnsi="Calibri"/>
          <w:b w:val="0"/>
          <w:bCs w:val="0"/>
          <w:i w:val="0"/>
          <w:iCs w:val="0"/>
          <w:sz w:val="24"/>
          <w:szCs w:val="24"/>
        </w:rPr>
        <w:t>удержанных</w:t>
      </w:r>
      <w:r w:rsidRPr="00A86AA2">
        <w:t xml:space="preserve"> налоговым агентом (форма 6-НДФЛ) за I квартал 2016 года по сроку представления не позднее 04.05.2016г. </w:t>
      </w:r>
    </w:p>
    <w:p w:rsidR="00CF52A6" w:rsidRPr="00A86AA2" w:rsidP="00223BDC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6AA2">
        <w:rPr>
          <w:rFonts w:ascii="Times New Roman" w:hAnsi="Times New Roman" w:cs="Times New Roman"/>
          <w:sz w:val="24"/>
          <w:szCs w:val="24"/>
          <w:lang w:val="ru-RU" w:eastAsia="ru-RU"/>
        </w:rPr>
        <w:t>Трачук И.В.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86AA2">
        <w:rPr>
          <w:rFonts w:ascii="Times New Roman" w:hAnsi="Times New Roman" w:cs="Times New Roman"/>
          <w:sz w:val="24"/>
          <w:szCs w:val="24"/>
          <w:lang w:val="ru-RU"/>
        </w:rPr>
        <w:t>в судебное заседание, будучи надлежащим образом извещенной о дате, времени и месте слушанья дела, не явилась, о причинах неявки суду не сообщила.</w:t>
      </w:r>
    </w:p>
    <w:p w:rsidR="00CF52A6" w:rsidRPr="00A86AA2" w:rsidP="00223BDC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6AA2">
        <w:rPr>
          <w:rFonts w:ascii="Times New Roman" w:hAnsi="Times New Roman" w:cs="Times New Roman"/>
          <w:sz w:val="24"/>
          <w:szCs w:val="24"/>
          <w:lang w:val="ru-RU"/>
        </w:rPr>
        <w:t xml:space="preserve">Оценив в совокупности представленные доказательства, мировой судья приходит к выводу о том, что </w:t>
      </w:r>
      <w:r w:rsidRPr="00A86AA2">
        <w:rPr>
          <w:rFonts w:ascii="Times New Roman" w:hAnsi="Times New Roman" w:cs="Times New Roman"/>
          <w:sz w:val="24"/>
          <w:szCs w:val="24"/>
          <w:lang w:val="ru-RU" w:eastAsia="ru-RU"/>
        </w:rPr>
        <w:t>Трачук И.В.</w:t>
      </w:r>
      <w:r w:rsidRPr="00A86AA2">
        <w:rPr>
          <w:rFonts w:ascii="Times New Roman" w:hAnsi="Times New Roman" w:cs="Times New Roman"/>
          <w:sz w:val="24"/>
          <w:szCs w:val="24"/>
          <w:lang w:val="ru-RU"/>
        </w:rPr>
        <w:t xml:space="preserve"> совершила административное правонарушение, ответственность за которое предусмотрена  частью 1 статьи 15.6 Кодекса Российской Федерации об административных правонарушениях, а именно -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CF52A6" w:rsidRPr="00A86AA2" w:rsidP="00223BDC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6AA2">
        <w:rPr>
          <w:rFonts w:ascii="Times New Roman" w:hAnsi="Times New Roman" w:cs="Times New Roman"/>
          <w:sz w:val="24"/>
          <w:szCs w:val="24"/>
          <w:lang w:val="ru-RU"/>
        </w:rPr>
        <w:t>Вина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6AA2">
        <w:rPr>
          <w:rFonts w:ascii="Times New Roman" w:hAnsi="Times New Roman" w:cs="Times New Roman"/>
          <w:sz w:val="24"/>
          <w:szCs w:val="24"/>
          <w:lang w:val="ru-RU" w:eastAsia="ru-RU"/>
        </w:rPr>
        <w:t>Трачук И.В.в совершении административного правонарушения, предусмотренного ч. 1 ст. 15.6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86AA2">
        <w:rPr>
          <w:rFonts w:ascii="Times New Roman" w:hAnsi="Times New Roman" w:cs="Times New Roman"/>
          <w:sz w:val="24"/>
          <w:szCs w:val="24"/>
          <w:lang w:val="ru-RU"/>
        </w:rPr>
        <w:t xml:space="preserve">подтверждается материалами дела: протоколом об административном правонарушении № </w:t>
      </w:r>
      <w:r>
        <w:t>&lt;данные изъяты&gt;</w:t>
      </w:r>
      <w:r w:rsidRPr="00A86AA2">
        <w:rPr>
          <w:rFonts w:ascii="Times New Roman" w:hAnsi="Times New Roman" w:cs="Times New Roman"/>
          <w:sz w:val="24"/>
          <w:szCs w:val="24"/>
          <w:lang w:val="ru-RU"/>
        </w:rPr>
        <w:t>, копией акта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6AA2">
        <w:rPr>
          <w:rFonts w:ascii="Times New Roman" w:hAnsi="Times New Roman" w:cs="Times New Roman"/>
          <w:sz w:val="24"/>
          <w:szCs w:val="24"/>
          <w:lang w:val="ru-RU"/>
        </w:rPr>
        <w:t xml:space="preserve">налоговой проверки № </w:t>
      </w:r>
      <w:r>
        <w:t>&lt;данные изъяты&gt;</w:t>
      </w:r>
      <w:r w:rsidRPr="00A86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F52A6" w:rsidRPr="00A86AA2" w:rsidP="00223BDC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6AA2">
        <w:rPr>
          <w:rFonts w:ascii="Times New Roman" w:hAnsi="Times New Roman" w:cs="Times New Roman"/>
          <w:sz w:val="24"/>
          <w:szCs w:val="24"/>
          <w:lang w:val="ru-RU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налогов, личность </w:t>
      </w:r>
      <w:r w:rsidRPr="00A86AA2">
        <w:rPr>
          <w:rFonts w:ascii="Times New Roman" w:hAnsi="Times New Roman" w:cs="Times New Roman"/>
          <w:sz w:val="24"/>
          <w:szCs w:val="24"/>
          <w:lang w:val="ru-RU" w:eastAsia="ru-RU"/>
        </w:rPr>
        <w:t>правонарушителя</w:t>
      </w:r>
      <w:r w:rsidRPr="00A86AA2">
        <w:rPr>
          <w:rFonts w:ascii="Times New Roman" w:hAnsi="Times New Roman" w:cs="Times New Roman"/>
          <w:sz w:val="24"/>
          <w:szCs w:val="24"/>
          <w:lang w:val="ru-RU"/>
        </w:rPr>
        <w:t>, работающего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6AA2">
        <w:rPr>
          <w:rFonts w:ascii="Times New Roman" w:hAnsi="Times New Roman" w:cs="Times New Roman"/>
          <w:sz w:val="24"/>
          <w:szCs w:val="24"/>
          <w:lang w:val="ru-RU"/>
        </w:rPr>
        <w:t xml:space="preserve">главным бухгалтером  </w:t>
      </w:r>
      <w:r>
        <w:t>&lt;данные изъяты&gt;</w:t>
      </w:r>
      <w:r w:rsidRPr="00A86AA2">
        <w:rPr>
          <w:rFonts w:ascii="Times New Roman" w:hAnsi="Times New Roman" w:cs="Times New Roman"/>
          <w:sz w:val="24"/>
          <w:szCs w:val="24"/>
          <w:lang w:val="ru-RU"/>
        </w:rPr>
        <w:t>, его имущественное положение, так же, отсутствие обстоятельств смягчающих или отягчающих административную ответственность.</w:t>
      </w:r>
    </w:p>
    <w:p w:rsidR="00CF52A6" w:rsidRPr="00A86AA2" w:rsidP="00223BDC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6AA2">
        <w:rPr>
          <w:rFonts w:ascii="Times New Roman" w:hAnsi="Times New Roman" w:cs="Times New Roman"/>
          <w:sz w:val="24"/>
          <w:szCs w:val="24"/>
          <w:lang w:val="ru-RU"/>
        </w:rPr>
        <w:t>Учитывая обстоятельства совершенного правонарушения,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6AA2">
        <w:rPr>
          <w:rFonts w:ascii="Times New Roman" w:hAnsi="Times New Roman" w:cs="Times New Roman"/>
          <w:sz w:val="24"/>
          <w:szCs w:val="24"/>
          <w:lang w:val="ru-RU"/>
        </w:rPr>
        <w:t>мировой судья считает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6AA2">
        <w:rPr>
          <w:rFonts w:ascii="Times New Roman" w:hAnsi="Times New Roman" w:cs="Times New Roman"/>
          <w:sz w:val="24"/>
          <w:szCs w:val="24"/>
          <w:lang w:val="ru-RU"/>
        </w:rPr>
        <w:t>необходимым и достаточным назначить минимальное наказание в пределах санкции ч.1 ст.15.6 КоАП РФ в виде штрафа в размере 300 (трехсот) рублей.</w:t>
      </w:r>
    </w:p>
    <w:p w:rsidR="00CF52A6" w:rsidRPr="00A86AA2" w:rsidP="00223BDC">
      <w:pPr>
        <w:pStyle w:val="ConsPlusNormal"/>
        <w:ind w:left="-284" w:firstLine="540"/>
        <w:jc w:val="both"/>
        <w:rPr>
          <w:sz w:val="24"/>
          <w:szCs w:val="24"/>
        </w:rPr>
      </w:pPr>
      <w:r w:rsidRPr="00A86AA2">
        <w:rPr>
          <w:sz w:val="24"/>
          <w:szCs w:val="24"/>
        </w:rPr>
        <w:t xml:space="preserve">Принимая во внимание, что сведения о нахождении в Едином реестре субъектов малого и среднего предпринимательства </w:t>
      </w:r>
      <w:r>
        <w:t>&lt;данные изъяты&gt;</w:t>
      </w:r>
      <w:r w:rsidRPr="00A86AA2">
        <w:rPr>
          <w:sz w:val="24"/>
          <w:szCs w:val="24"/>
        </w:rPr>
        <w:t xml:space="preserve">, </w:t>
      </w:r>
      <w:r w:rsidRPr="00A86AA2">
        <w:rPr>
          <w:sz w:val="24"/>
          <w:szCs w:val="24"/>
          <w:lang w:eastAsia="ru-RU"/>
        </w:rPr>
        <w:t>главным бухгалтером</w:t>
      </w:r>
      <w:r w:rsidRPr="00A86AA2">
        <w:rPr>
          <w:sz w:val="24"/>
          <w:szCs w:val="24"/>
        </w:rPr>
        <w:t xml:space="preserve"> которого работает </w:t>
      </w:r>
      <w:r w:rsidRPr="00A86AA2">
        <w:rPr>
          <w:sz w:val="24"/>
          <w:szCs w:val="24"/>
          <w:lang w:eastAsia="ru-RU"/>
        </w:rPr>
        <w:t>Трачук И.В.</w:t>
      </w:r>
      <w:r w:rsidRPr="00A86AA2">
        <w:rPr>
          <w:sz w:val="24"/>
          <w:szCs w:val="24"/>
        </w:rPr>
        <w:t>, отсутствуют, у мирового судьи не имеется оснований для замены назначенного судом наказания в порядке ст. 4.1.1 КоАП РФ на предупреждение.</w:t>
      </w:r>
    </w:p>
    <w:p w:rsidR="00CF52A6" w:rsidRPr="00A86AA2" w:rsidP="007F46D9">
      <w:pPr>
        <w:spacing w:after="0" w:line="240" w:lineRule="auto"/>
        <w:ind w:left="-284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6AA2">
        <w:rPr>
          <w:rFonts w:ascii="Times New Roman" w:hAnsi="Times New Roman" w:cs="Times New Roman"/>
          <w:sz w:val="24"/>
          <w:szCs w:val="24"/>
          <w:lang w:val="ru-RU"/>
        </w:rPr>
        <w:t>На основании изложенного, руководствуясь ст.ст.4.1, 29.9-29.11 КоАП РФ, мировой судья,-</w:t>
      </w:r>
    </w:p>
    <w:p w:rsidR="00CF52A6" w:rsidRPr="00A86AA2" w:rsidP="00223BDC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86AA2">
        <w:rPr>
          <w:rFonts w:ascii="Times New Roman" w:hAnsi="Times New Roman" w:cs="Times New Roman"/>
          <w:sz w:val="24"/>
          <w:szCs w:val="24"/>
          <w:lang w:val="ru-RU"/>
        </w:rPr>
        <w:t>п о с т а н о в и л:</w:t>
      </w:r>
    </w:p>
    <w:p w:rsidR="00CF52A6" w:rsidRPr="00A86AA2" w:rsidP="00223BDC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F52A6" w:rsidRPr="00A86AA2" w:rsidP="00223BDC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86AA2">
        <w:rPr>
          <w:rFonts w:ascii="Times New Roman" w:hAnsi="Times New Roman" w:cs="Times New Roman"/>
          <w:sz w:val="24"/>
          <w:szCs w:val="24"/>
          <w:lang w:val="ru-RU"/>
        </w:rPr>
        <w:t xml:space="preserve">Главного бухгалтера  </w:t>
      </w:r>
      <w:r>
        <w:t>&lt;данные изъяты&gt;</w:t>
      </w:r>
      <w:r>
        <w:rPr>
          <w:lang w:val="ru-RU"/>
        </w:rPr>
        <w:t xml:space="preserve"> </w:t>
      </w:r>
      <w:r w:rsidRPr="00A86AA2">
        <w:rPr>
          <w:rFonts w:ascii="Times New Roman" w:hAnsi="Times New Roman" w:cs="Times New Roman"/>
          <w:sz w:val="24"/>
          <w:szCs w:val="24"/>
          <w:lang w:val="ru-RU"/>
        </w:rPr>
        <w:t>Трачук Ирину Викторовну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6AA2">
        <w:rPr>
          <w:rFonts w:ascii="Times New Roman" w:hAnsi="Times New Roman" w:cs="Times New Roman"/>
          <w:sz w:val="24"/>
          <w:szCs w:val="24"/>
          <w:lang w:val="ru-RU"/>
        </w:rPr>
        <w:t>признать виновной в совершении административного правонарушения, предусмотренного ч.1 ст. 15.6 КоАП РФ и назначить наказание в виде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административного </w:t>
      </w:r>
      <w:r w:rsidRPr="00A86AA2">
        <w:rPr>
          <w:rFonts w:ascii="Times New Roman" w:hAnsi="Times New Roman" w:cs="Times New Roman"/>
          <w:sz w:val="24"/>
          <w:szCs w:val="24"/>
          <w:lang w:val="ru-RU"/>
        </w:rPr>
        <w:t xml:space="preserve"> штрафа в размере 300 (трехсот) рублей.</w:t>
      </w:r>
    </w:p>
    <w:p w:rsidR="00CF52A6" w:rsidRPr="00A86AA2" w:rsidP="007F46D9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86AA2">
        <w:rPr>
          <w:rFonts w:ascii="Times New Roman" w:hAnsi="Times New Roman" w:cs="Times New Roman"/>
          <w:sz w:val="24"/>
          <w:szCs w:val="24"/>
          <w:lang w:val="ru-RU"/>
        </w:rPr>
        <w:t>Перечисление штрафа производить по следующим реквизитам: Наименование банка – отделение по Республике Крым ЦБРФ открытый УФК по РК, р/с 40101810335100010001, БИК 043510001, ИНН 9111000027, КПП 911101001, получатель УФК по Республике Крым для Межрайонной ИФНС России № 7 по Республике Крым, ОКТМО 35715000, бюджетная классификация 182 1 16 03030 01 6000 140.</w:t>
      </w:r>
    </w:p>
    <w:p w:rsidR="00CF52A6" w:rsidRPr="00A86AA2" w:rsidP="00FA3CCA">
      <w:pPr>
        <w:pStyle w:val="s1"/>
        <w:spacing w:before="0" w:beforeAutospacing="0" w:after="0" w:afterAutospacing="0"/>
        <w:ind w:left="-284" w:firstLine="720"/>
        <w:jc w:val="both"/>
        <w:rPr>
          <w:color w:val="000000"/>
        </w:rPr>
      </w:pPr>
      <w:r w:rsidRPr="00A86AA2">
        <w:t>Согласно ст. 32.2 КоАП РФ административный штраф должен быть уплачен</w:t>
      </w:r>
      <w:r w:rsidRPr="00A86AA2">
        <w:rPr>
          <w:color w:val="000000"/>
        </w:rPr>
        <w:t xml:space="preserve"> лицом,</w:t>
      </w:r>
      <w:r w:rsidRPr="00A86AA2">
        <w:t> привлеченным </w:t>
      </w:r>
      <w:r w:rsidRPr="00A86AA2">
        <w:rPr>
          <w:color w:val="000000"/>
        </w:rPr>
        <w:t>к</w:t>
      </w:r>
      <w:r w:rsidRPr="00A86AA2">
        <w:t> административной ответственности</w:t>
      </w:r>
      <w:r w:rsidRPr="00A86AA2">
        <w:rPr>
          <w:color w:val="000000"/>
        </w:rPr>
        <w:t>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</w:t>
      </w:r>
      <w:r w:rsidRPr="00A86AA2">
        <w:t> </w:t>
      </w:r>
      <w:r w:rsidRPr="00A86AA2">
        <w:rPr>
          <w:color w:val="000000"/>
        </w:rPr>
        <w:t>статьей 31.5</w:t>
      </w:r>
      <w:r w:rsidRPr="00A86AA2">
        <w:t> </w:t>
      </w:r>
      <w:r w:rsidRPr="00A86AA2">
        <w:rPr>
          <w:color w:val="000000"/>
        </w:rPr>
        <w:t>настоящего Кодекса.</w:t>
      </w:r>
    </w:p>
    <w:p w:rsidR="00CF52A6" w:rsidRPr="00A86AA2" w:rsidP="00FA3CCA">
      <w:pPr>
        <w:pStyle w:val="s1"/>
        <w:spacing w:before="0" w:beforeAutospacing="0" w:after="0" w:afterAutospacing="0"/>
        <w:ind w:left="-284" w:firstLine="720"/>
        <w:jc w:val="both"/>
        <w:rPr>
          <w:color w:val="000000"/>
        </w:rPr>
      </w:pPr>
      <w:r w:rsidRPr="00A86AA2">
        <w:rPr>
          <w:color w:val="000000"/>
        </w:rPr>
        <w:t>В соответствии со</w:t>
      </w:r>
      <w:r w:rsidRPr="00A86AA2">
        <w:t> </w:t>
      </w:r>
      <w:r w:rsidRPr="00A86AA2">
        <w:rPr>
          <w:color w:val="000000"/>
        </w:rPr>
        <w:t>ст. 20.25</w:t>
      </w:r>
      <w:r w:rsidRPr="00A86AA2">
        <w:t> </w:t>
      </w:r>
      <w:r w:rsidRPr="00A86AA2">
        <w:rPr>
          <w:color w:val="000000"/>
        </w:rPr>
        <w:t>КоАП РФ неуплата административного штрафа в срок, предусмотренный</w:t>
      </w:r>
      <w:r w:rsidRPr="00A86AA2">
        <w:t> </w:t>
      </w:r>
      <w:r w:rsidRPr="00A86AA2">
        <w:rPr>
          <w:color w:val="000000"/>
        </w:rPr>
        <w:t>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CF52A6" w:rsidRPr="00A86AA2" w:rsidP="00FA3CCA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86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CF52A6" w:rsidRPr="00A86AA2" w:rsidP="00223BDC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6AA2">
        <w:rPr>
          <w:rFonts w:ascii="Times New Roman" w:hAnsi="Times New Roman" w:cs="Times New Roman"/>
          <w:sz w:val="24"/>
          <w:szCs w:val="24"/>
          <w:lang w:val="ru-RU" w:eastAsia="ru-RU"/>
        </w:rPr>
        <w:t>Постановление может быть обжаловано в течение 10 суток со дня вручения или получения копии постановления в Центральный районный суд г. Симферополя Республики Крым через мирового судью</w:t>
      </w:r>
      <w:r w:rsidRPr="00A86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F52A6" w:rsidRPr="00A86AA2" w:rsidP="00223BDC">
      <w:pPr>
        <w:tabs>
          <w:tab w:val="left" w:pos="675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CF52A6" w:rsidRPr="00A86AA2" w:rsidP="009278F2">
      <w:pPr>
        <w:spacing w:after="0" w:line="240" w:lineRule="auto"/>
        <w:ind w:left="-284" w:right="-1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A86AA2">
        <w:rPr>
          <w:rFonts w:ascii="Times New Roman" w:hAnsi="Times New Roman" w:cs="Times New Roman"/>
          <w:sz w:val="24"/>
          <w:szCs w:val="24"/>
          <w:lang w:val="ru-RU"/>
        </w:rPr>
        <w:t xml:space="preserve">Мировой судья:      </w:t>
      </w:r>
      <w:r w:rsidRPr="00A86AA2">
        <w:rPr>
          <w:rFonts w:ascii="Times New Roman" w:hAnsi="Times New Roman" w:cs="Times New Roman"/>
          <w:i/>
          <w:iCs/>
          <w:lang w:val="ru-RU"/>
        </w:rPr>
        <w:t>подпись</w:t>
      </w:r>
      <w:r>
        <w:rPr>
          <w:rFonts w:ascii="Times New Roman" w:hAnsi="Times New Roman" w:cs="Times New Roman"/>
          <w:i/>
          <w:iCs/>
          <w:lang w:val="ru-RU"/>
        </w:rPr>
        <w:t xml:space="preserve">                                                                                                      </w:t>
      </w:r>
      <w:r w:rsidRPr="00A86AA2">
        <w:rPr>
          <w:rFonts w:ascii="Times New Roman" w:eastAsia="MS Mincho" w:hAnsi="Times New Roman" w:cs="Times New Roman"/>
          <w:sz w:val="24"/>
          <w:szCs w:val="24"/>
          <w:lang w:val="ru-RU"/>
        </w:rPr>
        <w:t>С.Г. Ломанов</w:t>
      </w:r>
    </w:p>
    <w:p w:rsidR="00CF52A6" w:rsidRPr="00A86AA2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F52A6" w:rsidRPr="00A86AA2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F52A6" w:rsidRPr="00A86AA2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F52A6" w:rsidRPr="00A86AA2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Sect="00A86AA2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mirrorMargin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lang w:eastAsia="en-US"/>
    </w:rPr>
  </w:style>
  <w:style w:type="character" w:customStyle="1" w:styleId="2">
    <w:name w:val="Основной текст (2)"/>
    <w:basedOn w:val="DefaultParagraphFont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basedOn w:val="DefaultParagraphFont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cs="Times New Roman"/>
      <w:sz w:val="24"/>
      <w:szCs w:val="24"/>
      <w:lang w:val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cs="Times New Roman"/>
      <w:sz w:val="24"/>
      <w:szCs w:val="24"/>
      <w:lang w:val="ru-RU"/>
    </w:rPr>
  </w:style>
  <w:style w:type="character" w:customStyle="1" w:styleId="8">
    <w:name w:val="Основной текст (8)"/>
    <w:basedOn w:val="DefaultParagraphFont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basedOn w:val="DefaultParagraphFont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cs="Times New Roman"/>
      <w:sz w:val="24"/>
      <w:szCs w:val="24"/>
      <w:lang w:val="ru-RU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cs="Times New Roman"/>
      <w:sz w:val="24"/>
      <w:szCs w:val="24"/>
      <w:lang w:val="ru-RU"/>
    </w:rPr>
  </w:style>
  <w:style w:type="character" w:customStyle="1" w:styleId="52">
    <w:name w:val="Основной текст (5)2"/>
    <w:basedOn w:val="DefaultParagraphFont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basedOn w:val="DefaultParagraphFont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basedOn w:val="13"/>
    <w:uiPriority w:val="99"/>
    <w:rsid w:val="0045555F"/>
    <w:rPr>
      <w:u w:val="single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cs="Times New Roman"/>
      <w:sz w:val="24"/>
      <w:szCs w:val="24"/>
      <w:lang w:val="ru-RU"/>
    </w:rPr>
  </w:style>
  <w:style w:type="character" w:customStyle="1" w:styleId="6">
    <w:name w:val="Основной текст (6)"/>
    <w:basedOn w:val="DefaultParagraphFont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basedOn w:val="DefaultParagraphFont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cs="Times New Roman"/>
      <w:sz w:val="24"/>
      <w:szCs w:val="24"/>
      <w:lang w:val="ru-RU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cs="Times New Roman"/>
      <w:sz w:val="24"/>
      <w:szCs w:val="24"/>
      <w:lang w:val="ru-RU"/>
    </w:rPr>
  </w:style>
  <w:style w:type="character" w:customStyle="1" w:styleId="11">
    <w:name w:val="Основной текст (11)"/>
    <w:basedOn w:val="DefaultParagraphFont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cs="Times New Roman"/>
      <w:sz w:val="24"/>
      <w:szCs w:val="24"/>
      <w:lang w:val="ru-RU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basedOn w:val="DefaultParagraphFon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basedOn w:val="DefaultParagraphFont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cs="Times New Roman"/>
      <w:sz w:val="24"/>
      <w:szCs w:val="24"/>
      <w:lang w:val="ru-RU"/>
    </w:rPr>
  </w:style>
  <w:style w:type="character" w:customStyle="1" w:styleId="9">
    <w:name w:val="Основной текст (9)"/>
    <w:basedOn w:val="DefaultParagraphFont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basedOn w:val="9"/>
    <w:uiPriority w:val="99"/>
    <w:rsid w:val="007A70DE"/>
    <w:rPr>
      <w:b/>
      <w:bCs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cs="Times New Roman"/>
      <w:i/>
      <w:iCs/>
      <w:lang w:val="ru-RU"/>
    </w:rPr>
  </w:style>
  <w:style w:type="character" w:customStyle="1" w:styleId="a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basedOn w:val="9"/>
    <w:uiPriority w:val="99"/>
    <w:rsid w:val="0050180E"/>
    <w:rPr>
      <w:b/>
      <w:bCs/>
      <w:sz w:val="22"/>
      <w:szCs w:val="22"/>
      <w:lang w:val="en-US" w:eastAsia="en-US"/>
    </w:rPr>
  </w:style>
  <w:style w:type="character" w:customStyle="1" w:styleId="910">
    <w:name w:val="Основной текст (9) + Полужирный1"/>
    <w:basedOn w:val="9"/>
    <w:uiPriority w:val="99"/>
    <w:rsid w:val="0050180E"/>
    <w:rPr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