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C0A14" w:rsidRPr="009B3AA6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№ </w:t>
      </w:r>
      <w:r w:rsidRPr="009B3AA6">
        <w:rPr>
          <w:rFonts w:ascii="Times New Roman" w:hAnsi="Times New Roman" w:cs="Times New Roman"/>
          <w:sz w:val="26"/>
          <w:szCs w:val="26"/>
          <w:lang w:val="en-US" w:eastAsia="ru-RU"/>
        </w:rPr>
        <w:t>0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00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63/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20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/2017</w:t>
      </w:r>
    </w:p>
    <w:p w:rsidR="002C0A14" w:rsidRPr="009B3AA6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14" w:rsidRPr="009B3AA6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B3AA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24 апреля 2017 года</w:t>
            </w:r>
          </w:p>
          <w:p w:rsidR="002C0A14" w:rsidRPr="009B3AA6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14" w:rsidRPr="009B3AA6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</w:t>
            </w:r>
            <w:r w:rsidRPr="009B3AA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город Симферополь</w:t>
            </w:r>
          </w:p>
        </w:tc>
      </w:tr>
    </w:tbl>
    <w:p w:rsidR="002C0A14" w:rsidRPr="009B3AA6" w:rsidP="00FA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B3A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частью 2 статьи 12.27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Захарчука Игоря Романовича, </w:t>
      </w:r>
      <w:r>
        <w:t>&lt;данные изъяты&gt;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t>&lt;данные изъяты&gt;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, зарегистрированного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и проживающего по адресу: </w:t>
      </w:r>
      <w:r>
        <w:t>&lt;данные изъяты&gt;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</w:p>
    <w:p w:rsidR="002C0A14" w:rsidRPr="009B3AA6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C0A14" w:rsidRPr="009B3AA6" w:rsidP="002F7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2C0A14" w:rsidRPr="009B3AA6" w:rsidP="002F7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C0A14" w:rsidRPr="009B3AA6" w:rsidP="00FA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22 апреля 2017 года в 01 час 40 мин. в </w:t>
      </w:r>
      <w:r>
        <w:t>&lt;</w:t>
      </w:r>
      <w:r>
        <w:rPr>
          <w:lang w:val="ru-RU"/>
        </w:rPr>
        <w:t>адрес</w:t>
      </w:r>
      <w:r>
        <w:t>&gt;</w:t>
      </w:r>
      <w:r>
        <w:rPr>
          <w:lang w:val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Захарчук И.Р., управляя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транспортным средством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«</w:t>
      </w:r>
      <w:r>
        <w:t>&lt;данные изъяты&gt;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» государственный регистрационный знак </w:t>
      </w:r>
      <w:r>
        <w:t>&lt;данные изъяты&gt;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при движении задним ходом допустил наезд на стоящий автомобиль «</w:t>
      </w:r>
      <w:r>
        <w:t>&lt;данные изъяты&gt;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» государственный регистрационный знак </w:t>
      </w:r>
      <w:r>
        <w:t>&lt;данные изъяты&gt;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, принадлежащий </w:t>
      </w:r>
      <w:r>
        <w:t>&lt;</w:t>
      </w:r>
      <w:r>
        <w:rPr>
          <w:lang w:val="ru-RU"/>
        </w:rPr>
        <w:t>ФИО</w:t>
      </w:r>
      <w:r>
        <w:t>&gt;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, после чего водитель Захарчук И.Р. оставил место ДТП, участником которого он являлся, чем нарушил п. 2.5. Правил дорожного движения РФ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2C0A14" w:rsidRPr="009B3AA6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Захарчук И.Р. судебном заседании вину в совершённом  правонарушении признал полностью, раскаялся, пояснив при этом что он женат, официально не трудоустроен, перебивается случайными заработками, а принадлежащий ему автомобиль – единственный источник дохода, в связи с чем просил не лишать его права управления транспортными средствами, а применить к нему наказание в виде административного ареста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Кроме этого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указал на то, что ущерб, причинённый ДТП, им возмещён в полном объеме, в подтверждение чего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предоставил суду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соответствующую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 расписку, подписанную </w:t>
      </w:r>
      <w:r>
        <w:rPr>
          <w:rFonts w:ascii="Times New Roman" w:hAnsi="Times New Roman" w:cs="Times New Roman"/>
          <w:sz w:val="26"/>
          <w:szCs w:val="26"/>
          <w:lang w:val="ru-RU"/>
        </w:rPr>
        <w:t>от имени Рак Т.С.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C0A14" w:rsidRPr="009B3AA6" w:rsidP="00E44641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9B3AA6">
        <w:rPr>
          <w:sz w:val="26"/>
          <w:szCs w:val="26"/>
        </w:rPr>
        <w:t xml:space="preserve">Вина </w:t>
      </w:r>
      <w:r w:rsidRPr="009B3AA6">
        <w:rPr>
          <w:sz w:val="26"/>
          <w:szCs w:val="26"/>
          <w:lang w:eastAsia="ru-RU"/>
        </w:rPr>
        <w:t>Захарчук И.Р.</w:t>
      </w:r>
      <w:r w:rsidRPr="009B3AA6">
        <w:rPr>
          <w:sz w:val="26"/>
          <w:szCs w:val="26"/>
        </w:rPr>
        <w:t xml:space="preserve"> в совершении административного правонарушения</w:t>
      </w:r>
      <w:r w:rsidRPr="009B3AA6">
        <w:rPr>
          <w:color w:val="000000"/>
          <w:sz w:val="26"/>
          <w:szCs w:val="26"/>
        </w:rPr>
        <w:t xml:space="preserve">, подтверждается следующими материалами дела: протоколом об административном правонарушении № </w:t>
      </w:r>
      <w:r>
        <w:t>&lt;данные изъяты&gt;</w:t>
      </w:r>
      <w:r w:rsidRPr="009B3AA6">
        <w:rPr>
          <w:color w:val="000000"/>
          <w:sz w:val="26"/>
          <w:szCs w:val="26"/>
        </w:rPr>
        <w:t>; определением</w:t>
      </w:r>
      <w:r>
        <w:rPr>
          <w:color w:val="000000"/>
          <w:sz w:val="26"/>
          <w:szCs w:val="26"/>
        </w:rPr>
        <w:t xml:space="preserve"> </w:t>
      </w:r>
      <w:r w:rsidRPr="009B3AA6">
        <w:rPr>
          <w:color w:val="000000"/>
          <w:sz w:val="26"/>
          <w:szCs w:val="26"/>
        </w:rPr>
        <w:t xml:space="preserve">№ </w:t>
      </w:r>
      <w:r>
        <w:t>&lt;данные изъяты&gt;</w:t>
      </w:r>
      <w:r w:rsidRPr="009B3AA6">
        <w:rPr>
          <w:color w:val="000000"/>
          <w:sz w:val="26"/>
          <w:szCs w:val="26"/>
        </w:rPr>
        <w:t xml:space="preserve"> о возбуждении дела об административном правонарушении и проведении административного расследования; собственноручно написанными объяснениями Захарчука И.Р., в котором он раскаивается в содеянном; копией справки от 22.04.2017 о дорожно-транспортном происшествии; копией объяснений </w:t>
      </w:r>
      <w:r>
        <w:t>&lt;ФИО&gt;</w:t>
      </w:r>
    </w:p>
    <w:p w:rsidR="002C0A14" w:rsidRPr="009B3AA6" w:rsidP="006F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Захарчук И.Р.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частью 2 статьи 12.27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Российской Федерации об административных правонарушениях, а именно -о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"consultantplus://offline/ref=5C1D318024A7142925901FEB631A954F908E2021B8795B45FEE81C7D10FFB62EBF9901F82B361B0EL4LCP" </w:instrText>
      </w:r>
      <w:r>
        <w:fldChar w:fldCharType="separate"/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>
        <w:fldChar w:fldCharType="end"/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2C0A14" w:rsidRPr="009B3AA6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нигде официально не трудоустроен,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его имущественное положение, отсутствие обстоятельств, которые отягчают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административную ответственность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Захарчука И.Р.</w:t>
      </w:r>
    </w:p>
    <w:p w:rsidR="002C0A14" w:rsidRPr="009B3AA6" w:rsidP="006855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          Обстоятельством, смягчающим административную ответственность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Захарчука И.Р. является его раскаяние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C0A14" w:rsidRPr="009B3AA6" w:rsidP="005432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Захарчука И.Р.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и достаточно установить административное наказание в виде административного ареста, предусмотренного санкцией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части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2 статьи 12.27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2C0A14" w:rsidRPr="009B3AA6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ч.2 ст.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12.27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правонарушениях,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9B3A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судья </w:t>
      </w:r>
    </w:p>
    <w:p w:rsidR="002C0A14" w:rsidRPr="009B3AA6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C0A14" w:rsidRPr="009B3AA6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2C0A14" w:rsidRPr="009B3AA6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C0A14" w:rsidRPr="009B3AA6" w:rsidP="00414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>Захарчука Игоря Романовича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наказание в виде административного ареста на срок 2 (двое) суток. </w:t>
      </w:r>
    </w:p>
    <w:p w:rsidR="002C0A14" w:rsidRPr="009B3AA6" w:rsidP="003143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            Срок административного ареста исчислять с момента фактического задержания </w:t>
      </w:r>
      <w:r w:rsidRPr="009B3AA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Захарчука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И.Р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C0A14" w:rsidRPr="009B3AA6" w:rsidP="00314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Согласно ч. 1 ст. 32.8 КоАП РФ </w:t>
      </w:r>
      <w:r w:rsidRPr="009B3AA6">
        <w:rPr>
          <w:rFonts w:ascii="Times New Roman" w:hAnsi="Times New Roman" w:cs="Times New Roman"/>
          <w:sz w:val="26"/>
          <w:szCs w:val="2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C0A14" w:rsidRPr="009B3AA6" w:rsidP="0031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Симферополь.</w:t>
      </w:r>
    </w:p>
    <w:p w:rsidR="002C0A14" w:rsidRPr="009B3AA6" w:rsidP="00314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C0A14" w:rsidRPr="009B3AA6" w:rsidP="00760EB7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9B3AA6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9B3AA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</w:t>
      </w:r>
      <w:r w:rsidRPr="009B3AA6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2C0A14" w:rsidRPr="009B3AA6" w:rsidP="00760EB7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</w:p>
    <w:p w:rsidR="002C0A14" w:rsidRPr="009B3AA6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0A14" w:rsidRPr="009B3AA6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0A14" w:rsidRPr="009B3AA6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0A14" w:rsidRPr="009B3AA6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2F72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