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34890" w:rsidRPr="00F76583" w:rsidP="00512AAA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Дело № 05-02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>63</w:t>
      </w:r>
      <w:r w:rsidRPr="00F76583" w:rsidR="00BB78D4">
        <w:rPr>
          <w:rFonts w:ascii="Times New Roman" w:hAnsi="Times New Roman" w:cs="Times New Roman"/>
          <w:sz w:val="23"/>
          <w:szCs w:val="23"/>
          <w:lang w:val="ru-RU" w:eastAsia="ru-RU"/>
        </w:rPr>
        <w:t>/20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/2017</w:t>
      </w:r>
    </w:p>
    <w:p w:rsidR="00934890" w:rsidRPr="00F76583" w:rsidP="00064A5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90" w:rsidRPr="00F76583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F7658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</w:t>
            </w:r>
            <w:r w:rsidRPr="00F76583" w:rsidR="000E5B37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8</w:t>
            </w:r>
            <w:r w:rsidRPr="00F7658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декабря</w:t>
            </w:r>
            <w:r w:rsidRPr="00F7658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934890" w:rsidRPr="00F76583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90" w:rsidRPr="00F76583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F7658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г. Симферополь </w:t>
            </w:r>
          </w:p>
        </w:tc>
      </w:tr>
    </w:tbl>
    <w:p w:rsidR="00934890" w:rsidRPr="00F76583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7658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F7658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F7658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в помещении судебного участка</w:t>
      </w:r>
      <w:r w:rsidRPr="00F76583" w:rsidR="00BB78D4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№ 20</w:t>
      </w:r>
      <w:r w:rsidRPr="00F7658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, расположенного по адресу: г. Симферополь, ул. Крымских партизан, 3-А, 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>Серохвостова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Дениса Владимировича,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года рождения, уроженца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 w:rsidR="000E5B37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проживающего по адресу: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,</w:t>
      </w:r>
    </w:p>
    <w:p w:rsidR="00934890" w:rsidRPr="00F76583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934890" w:rsidRPr="00F76583" w:rsidP="00512AA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934890" w:rsidRPr="00F76583" w:rsidP="00512AA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0E5B37" w:rsidRPr="00F76583" w:rsidP="000E5B37">
      <w:pPr>
        <w:pStyle w:val="BodyText"/>
        <w:spacing w:line="240" w:lineRule="auto"/>
        <w:ind w:left="80" w:right="60"/>
        <w:rPr>
          <w:sz w:val="23"/>
          <w:szCs w:val="23"/>
        </w:rPr>
      </w:pPr>
      <w:r>
        <w:t>&lt;данные изъяты&gt;</w:t>
      </w:r>
      <w:r w:rsidRPr="00F76583">
        <w:rPr>
          <w:sz w:val="23"/>
          <w:szCs w:val="23"/>
        </w:rPr>
        <w:t xml:space="preserve"> </w:t>
      </w:r>
      <w:r w:rsidRPr="00F76583">
        <w:rPr>
          <w:sz w:val="23"/>
          <w:szCs w:val="23"/>
        </w:rPr>
        <w:t>Серохвостов</w:t>
      </w:r>
      <w:r w:rsidRPr="00F76583">
        <w:rPr>
          <w:sz w:val="23"/>
          <w:szCs w:val="23"/>
        </w:rPr>
        <w:t xml:space="preserve"> Денис Владимирович (далее – </w:t>
      </w:r>
      <w:r>
        <w:t>&lt;данные изъяты&gt;</w:t>
      </w:r>
      <w:r w:rsidRPr="00F76583">
        <w:rPr>
          <w:sz w:val="23"/>
          <w:szCs w:val="23"/>
        </w:rPr>
        <w:t xml:space="preserve">) не представил в ИФНС России по г. Симферополю в установленный законодательством о налогах и сборах срок налоговую декларацию по единому налогу на вмененный доход для отдельных видов деятельности (далее ЕНВД) за 4-й квартал 2016 г. (форма по КНД 1152016) - декларация </w:t>
      </w:r>
      <w:r w:rsidRPr="00F76583">
        <w:rPr>
          <w:sz w:val="23"/>
          <w:szCs w:val="23"/>
          <w:lang w:eastAsia="en-US"/>
        </w:rPr>
        <w:t>(</w:t>
      </w:r>
      <w:r w:rsidRPr="00F76583">
        <w:rPr>
          <w:sz w:val="23"/>
          <w:szCs w:val="23"/>
          <w:lang w:val="en-US" w:eastAsia="en-US"/>
        </w:rPr>
        <w:t>per</w:t>
      </w:r>
      <w:r w:rsidRPr="00F76583">
        <w:rPr>
          <w:sz w:val="23"/>
          <w:szCs w:val="23"/>
          <w:lang w:eastAsia="en-US"/>
        </w:rPr>
        <w:t xml:space="preserve">. </w:t>
      </w:r>
      <w:r w:rsidRPr="00F76583">
        <w:rPr>
          <w:sz w:val="23"/>
          <w:szCs w:val="23"/>
        </w:rPr>
        <w:t>№ 5065123) представлена 24.01.2017.</w:t>
      </w:r>
    </w:p>
    <w:p w:rsidR="000E5B37" w:rsidRPr="00F76583" w:rsidP="000E5B37">
      <w:pPr>
        <w:pStyle w:val="61"/>
        <w:spacing w:line="240" w:lineRule="auto"/>
        <w:ind w:firstLine="697"/>
        <w:jc w:val="both"/>
        <w:rPr>
          <w:rFonts w:ascii="Times New Roman" w:hAnsi="Times New Roman" w:cs="Times New Roman"/>
          <w:sz w:val="23"/>
          <w:szCs w:val="23"/>
        </w:rPr>
      </w:pPr>
      <w:r w:rsidRPr="00F76583">
        <w:rPr>
          <w:rFonts w:ascii="Times New Roman" w:hAnsi="Times New Roman" w:cs="Times New Roman"/>
          <w:sz w:val="23"/>
          <w:szCs w:val="23"/>
        </w:rPr>
        <w:t>В соответствии с п. 1 ст. 23 Налогового кодекса Российской Федерации (далее НК РФ),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</w:t>
      </w:r>
      <w:r w:rsidRPr="00F76583">
        <w:rPr>
          <w:rFonts w:ascii="Times New Roman" w:hAnsi="Times New Roman" w:cs="Times New Roman"/>
          <w:sz w:val="23"/>
          <w:szCs w:val="23"/>
        </w:rPr>
        <w:softHyphen/>
        <w:t>ством о налогах и сборах. Согласно п. 2 ст. 346.28 НК РФ, организации и индивидуальные предприниматели, изъявившие желание перейти на уплату единого налога, обязаны встать на учет в качестве плательщиков единого налога в налоговом органе по месту осуществления предпринимательской деятельности.</w:t>
      </w:r>
    </w:p>
    <w:p w:rsidR="000E5B37" w:rsidRPr="00F76583" w:rsidP="000E5B37">
      <w:pPr>
        <w:pStyle w:val="BodyText"/>
        <w:spacing w:line="240" w:lineRule="auto"/>
        <w:ind w:left="40" w:right="100"/>
        <w:rPr>
          <w:sz w:val="23"/>
          <w:szCs w:val="23"/>
        </w:rPr>
      </w:pPr>
      <w:r w:rsidRPr="00F76583">
        <w:rPr>
          <w:sz w:val="23"/>
          <w:szCs w:val="23"/>
        </w:rPr>
        <w:t>Согласно ст. 346.30 Налогового кодекса Российской Федерации, налоговым периодом по единому налогу признается квартал. Согласно п. 3 ст. 346.32 Налогового кодекса Российской Федерации, по итогам налогового периода налоговые декларации представляются налого</w:t>
      </w:r>
      <w:r w:rsidRPr="00F76583">
        <w:rPr>
          <w:sz w:val="23"/>
          <w:szCs w:val="23"/>
        </w:rPr>
        <w:softHyphen/>
        <w:t>плательщиками в налоговые органы не позднее 20-го числа первого месяца следующего налогового периода. Следовательно, срок представления налоговой декларации по ЕНВД за 4-й квартал 2016 г. - не позднее 20.01.2017. Фактически декларация представлена 24.01.2017.</w:t>
      </w:r>
    </w:p>
    <w:p w:rsidR="00934890" w:rsidRPr="00F76583" w:rsidP="000E5B37">
      <w:pPr>
        <w:pStyle w:val="61"/>
        <w:spacing w:line="240" w:lineRule="auto"/>
        <w:ind w:right="74" w:firstLine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F76583">
        <w:rPr>
          <w:rFonts w:ascii="Times New Roman" w:hAnsi="Times New Roman" w:cs="Times New Roman"/>
          <w:sz w:val="23"/>
          <w:szCs w:val="23"/>
        </w:rPr>
        <w:t>Временем совершения правонарушения является 21.01.2017. Местом совершения право</w:t>
      </w:r>
      <w:r w:rsidRPr="00F76583">
        <w:rPr>
          <w:rFonts w:ascii="Times New Roman" w:hAnsi="Times New Roman" w:cs="Times New Roman"/>
          <w:sz w:val="23"/>
          <w:szCs w:val="23"/>
        </w:rPr>
        <w:softHyphen/>
        <w:t xml:space="preserve">нарушения является юридический </w:t>
      </w:r>
      <w:r w:rsidRPr="00F76583">
        <w:rPr>
          <w:rFonts w:ascii="Times New Roman" w:hAnsi="Times New Roman" w:cs="Times New Roman"/>
          <w:sz w:val="23"/>
          <w:szCs w:val="23"/>
        </w:rPr>
        <w:t>адрес</w:t>
      </w:r>
      <w:r w:rsidRPr="00F76583">
        <w:rPr>
          <w:rFonts w:ascii="Times New Roman" w:hAnsi="Times New Roman" w:cs="Times New Roman"/>
          <w:sz w:val="23"/>
          <w:szCs w:val="23"/>
        </w:rPr>
        <w:t xml:space="preserve"> </w:t>
      </w:r>
      <w:r w:rsidR="001004F1">
        <w:t>&lt;данные изъяты&gt;</w:t>
      </w:r>
      <w:r w:rsidRPr="00F76583">
        <w:rPr>
          <w:rFonts w:ascii="Times New Roman" w:hAnsi="Times New Roman" w:cs="Times New Roman"/>
          <w:sz w:val="23"/>
          <w:szCs w:val="23"/>
        </w:rPr>
        <w:t xml:space="preserve">: </w:t>
      </w:r>
      <w:r w:rsidR="001004F1">
        <w:t>&lt;данные изъяты&gt;</w:t>
      </w:r>
      <w:r w:rsidRPr="00F76583">
        <w:rPr>
          <w:rFonts w:ascii="Times New Roman" w:hAnsi="Times New Roman" w:cs="Times New Roman"/>
          <w:sz w:val="23"/>
          <w:szCs w:val="23"/>
        </w:rPr>
        <w:t>.</w:t>
      </w:r>
    </w:p>
    <w:p w:rsidR="00934890" w:rsidRPr="00F76583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76583" w:rsidR="003D2532">
        <w:rPr>
          <w:rFonts w:ascii="Times New Roman" w:hAnsi="Times New Roman" w:cs="Times New Roman"/>
          <w:sz w:val="23"/>
          <w:szCs w:val="23"/>
        </w:rPr>
        <w:t xml:space="preserve"> </w:t>
      </w:r>
      <w:r w:rsidRPr="00F76583" w:rsidR="003D2532">
        <w:rPr>
          <w:rFonts w:ascii="Times New Roman" w:hAnsi="Times New Roman" w:cs="Times New Roman"/>
          <w:sz w:val="23"/>
          <w:szCs w:val="23"/>
        </w:rPr>
        <w:t>Серохвостов</w:t>
      </w:r>
      <w:r w:rsidRPr="00F76583" w:rsidR="003D2532">
        <w:rPr>
          <w:rFonts w:ascii="Times New Roman" w:hAnsi="Times New Roman" w:cs="Times New Roman"/>
          <w:sz w:val="23"/>
          <w:szCs w:val="23"/>
        </w:rPr>
        <w:t xml:space="preserve"> Д.В.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в судебное заседание, будучи надлежащим образом извещенным о дате, времени и месте рассмотрения дела, не явился, </w:t>
      </w:r>
      <w:r w:rsidRPr="00F76583" w:rsidR="00793BFD">
        <w:rPr>
          <w:rFonts w:ascii="Times New Roman" w:hAnsi="Times New Roman" w:cs="Times New Roman"/>
          <w:sz w:val="23"/>
          <w:szCs w:val="23"/>
          <w:lang w:val="ru-RU"/>
        </w:rPr>
        <w:t>предоставил мировому судье заявление, в котором просил рассмотреть дело в его отсутствие, вину по ст. 15.5 КоАП РФ признал полностью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34890" w:rsidRPr="00F76583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>На основании ч. 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34890" w:rsidRPr="00F76583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Серохвостова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Д.В.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в совершении административного правонарушения</w:t>
      </w:r>
      <w:r w:rsidR="00276622">
        <w:rPr>
          <w:rFonts w:ascii="Times New Roman" w:hAnsi="Times New Roman" w:cs="Times New Roman"/>
          <w:sz w:val="23"/>
          <w:szCs w:val="23"/>
          <w:lang w:val="ru-RU" w:eastAsia="ru-RU"/>
        </w:rPr>
        <w:t>, кроме признания им вины,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налоговой проверки №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; копией решения №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о привлечении к ответственности за совершение налогового правонарушения.</w:t>
      </w:r>
    </w:p>
    <w:p w:rsidR="00934890" w:rsidRPr="00F76583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 w:rsidR="00891837">
        <w:rPr>
          <w:rFonts w:ascii="Times New Roman" w:hAnsi="Times New Roman" w:cs="Times New Roman"/>
          <w:sz w:val="23"/>
          <w:szCs w:val="23"/>
        </w:rPr>
        <w:t xml:space="preserve"> </w:t>
      </w:r>
      <w:r w:rsidRPr="00F76583" w:rsidR="00891837">
        <w:rPr>
          <w:rFonts w:ascii="Times New Roman" w:hAnsi="Times New Roman" w:cs="Times New Roman"/>
          <w:sz w:val="23"/>
          <w:szCs w:val="23"/>
        </w:rPr>
        <w:t>Серохвостов</w:t>
      </w:r>
      <w:r w:rsidRPr="00F76583" w:rsidR="00891837">
        <w:rPr>
          <w:rFonts w:ascii="Times New Roman" w:hAnsi="Times New Roman" w:cs="Times New Roman"/>
          <w:sz w:val="23"/>
          <w:szCs w:val="23"/>
        </w:rPr>
        <w:t xml:space="preserve"> Д.В.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по месту учета.</w:t>
      </w:r>
    </w:p>
    <w:p w:rsidR="00934890" w:rsidRPr="00F76583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76583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, работающего </w:t>
      </w:r>
      <w:r w:rsidR="001004F1">
        <w:t>&lt;</w:t>
      </w:r>
      <w:r w:rsidR="001004F1">
        <w:t>данные</w:t>
      </w:r>
      <w:r w:rsidR="001004F1">
        <w:t xml:space="preserve"> </w:t>
      </w:r>
      <w:r w:rsidR="001004F1">
        <w:t>изъяты</w:t>
      </w:r>
      <w:r w:rsidR="001004F1">
        <w:t>&gt;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, его имущественное положение, </w:t>
      </w:r>
      <w:r w:rsidRPr="00F76583" w:rsidR="008B383D">
        <w:rPr>
          <w:rFonts w:ascii="Times New Roman" w:hAnsi="Times New Roman" w:cs="Times New Roman"/>
          <w:sz w:val="23"/>
          <w:szCs w:val="23"/>
          <w:lang w:val="ru-RU"/>
        </w:rPr>
        <w:t xml:space="preserve">а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так же, отсутствие обстоятельств смягчающих его административную ответственность</w:t>
      </w:r>
      <w:r w:rsidRPr="00F76583" w:rsidR="00793BFD">
        <w:rPr>
          <w:rFonts w:ascii="Times New Roman" w:hAnsi="Times New Roman" w:cs="Times New Roman"/>
          <w:sz w:val="23"/>
          <w:szCs w:val="23"/>
          <w:lang w:val="ru-RU"/>
        </w:rPr>
        <w:t xml:space="preserve">, и наличие обстоятельства, отягчающего его </w:t>
      </w:r>
      <w:r w:rsidRPr="00F76583" w:rsidR="00793BFD">
        <w:rPr>
          <w:rFonts w:ascii="Times New Roman" w:hAnsi="Times New Roman" w:cs="Times New Roman"/>
          <w:sz w:val="23"/>
          <w:szCs w:val="23"/>
          <w:lang w:val="ru-RU"/>
        </w:rPr>
        <w:t>административную ответственность, а именно повторное совершение однородного административного прав</w:t>
      </w:r>
      <w:r w:rsidRPr="00F76583" w:rsidR="00485675">
        <w:rPr>
          <w:rFonts w:ascii="Times New Roman" w:hAnsi="Times New Roman" w:cs="Times New Roman"/>
          <w:sz w:val="23"/>
          <w:szCs w:val="23"/>
          <w:lang w:val="ru-RU"/>
        </w:rPr>
        <w:t>о</w:t>
      </w:r>
      <w:r w:rsidRPr="00F76583" w:rsidR="00793BFD">
        <w:rPr>
          <w:rFonts w:ascii="Times New Roman" w:hAnsi="Times New Roman" w:cs="Times New Roman"/>
          <w:sz w:val="23"/>
          <w:szCs w:val="23"/>
          <w:lang w:val="ru-RU"/>
        </w:rPr>
        <w:t>нарушения</w:t>
      </w:r>
      <w:r w:rsidRPr="00F76583" w:rsidR="00485675">
        <w:rPr>
          <w:rFonts w:ascii="Times New Roman" w:hAnsi="Times New Roman" w:cs="Times New Roman"/>
          <w:sz w:val="23"/>
          <w:szCs w:val="23"/>
          <w:lang w:val="ru-RU"/>
        </w:rPr>
        <w:t xml:space="preserve"> (постановление </w:t>
      </w:r>
      <w:r w:rsidRPr="00F76583" w:rsidR="00F76583">
        <w:rPr>
          <w:rFonts w:ascii="Times New Roman" w:hAnsi="Times New Roman" w:cs="Times New Roman"/>
          <w:sz w:val="23"/>
          <w:szCs w:val="23"/>
          <w:lang w:val="ru-RU"/>
        </w:rPr>
        <w:t>мирового судьи судебного участка № 20 Центрального судебного района города Симферополь</w:t>
      </w:r>
      <w:r w:rsidRPr="00F76583" w:rsidR="00485675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76583" w:rsidR="00F76583">
        <w:rPr>
          <w:rFonts w:ascii="Times New Roman" w:hAnsi="Times New Roman" w:cs="Times New Roman"/>
          <w:sz w:val="23"/>
          <w:szCs w:val="23"/>
          <w:lang w:val="ru-RU"/>
        </w:rPr>
        <w:t>от 2</w:t>
      </w:r>
      <w:r w:rsidRPr="00F76583" w:rsidR="00485675">
        <w:rPr>
          <w:rFonts w:ascii="Times New Roman" w:hAnsi="Times New Roman" w:cs="Times New Roman"/>
          <w:sz w:val="23"/>
          <w:szCs w:val="23"/>
          <w:lang w:val="ru-RU"/>
        </w:rPr>
        <w:t>5.09.201</w:t>
      </w:r>
      <w:r w:rsidRPr="00F76583" w:rsidR="00F76583">
        <w:rPr>
          <w:rFonts w:ascii="Times New Roman" w:hAnsi="Times New Roman" w:cs="Times New Roman"/>
          <w:sz w:val="23"/>
          <w:szCs w:val="23"/>
          <w:lang w:val="ru-RU"/>
        </w:rPr>
        <w:t>7</w:t>
      </w:r>
      <w:r w:rsidRPr="00F76583" w:rsidR="00485675">
        <w:rPr>
          <w:rFonts w:ascii="Times New Roman" w:hAnsi="Times New Roman" w:cs="Times New Roman"/>
          <w:sz w:val="23"/>
          <w:szCs w:val="23"/>
          <w:lang w:val="ru-RU"/>
        </w:rPr>
        <w:t>г)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34890" w:rsidRPr="00F76583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>Учитывая вышеизложенное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, мировой судья считает необходимым и достаточным для достижения целей административного наказания назначить наказание в виде </w:t>
      </w:r>
      <w:r w:rsidRPr="00F76583" w:rsidR="00A73752">
        <w:rPr>
          <w:rFonts w:ascii="Times New Roman" w:hAnsi="Times New Roman" w:cs="Times New Roman"/>
          <w:sz w:val="23"/>
          <w:szCs w:val="23"/>
          <w:lang w:val="ru-RU"/>
        </w:rPr>
        <w:t xml:space="preserve">минимального </w:t>
      </w:r>
      <w:r w:rsidRPr="00F76583" w:rsidR="008B383D">
        <w:rPr>
          <w:rFonts w:ascii="Times New Roman" w:hAnsi="Times New Roman" w:cs="Times New Roman"/>
          <w:sz w:val="23"/>
          <w:szCs w:val="23"/>
          <w:lang w:val="ru-RU"/>
        </w:rPr>
        <w:t xml:space="preserve">административного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штрафа, предусмотренно</w:t>
      </w:r>
      <w:r w:rsidRPr="00F76583" w:rsidR="00A73752">
        <w:rPr>
          <w:rFonts w:ascii="Times New Roman" w:hAnsi="Times New Roman" w:cs="Times New Roman"/>
          <w:sz w:val="23"/>
          <w:szCs w:val="23"/>
          <w:lang w:val="ru-RU"/>
        </w:rPr>
        <w:t>го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санкцией ст.15.5 Кодекса Российской Федерации об административных правонарушениях.</w:t>
      </w:r>
    </w:p>
    <w:p w:rsidR="00934890" w:rsidRPr="00F76583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>На основании вышеизложенного, руководствуясь ст.ст. 29.9 - 29.11 Кодекса РФ об административных правонарушениях, мировой судья,-</w:t>
      </w:r>
    </w:p>
    <w:p w:rsidR="00934890" w:rsidRPr="00F76583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934890" w:rsidRPr="00F76583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>п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о с т а н о в и л:</w:t>
      </w:r>
    </w:p>
    <w:p w:rsidR="00934890" w:rsidRPr="00F76583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:rsidR="00934890" w:rsidRPr="00F76583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76583" w:rsidR="00891837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F76583" w:rsidR="00891837">
        <w:rPr>
          <w:rFonts w:ascii="Times New Roman" w:eastAsia="Times New Roman" w:hAnsi="Times New Roman"/>
          <w:sz w:val="23"/>
          <w:szCs w:val="23"/>
          <w:lang w:val="ru-RU" w:eastAsia="ru-RU"/>
        </w:rPr>
        <w:t>Серохвостова</w:t>
      </w:r>
      <w:r w:rsidRPr="00F76583" w:rsidR="00891837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Дениса Владимировича</w:t>
      </w:r>
      <w:r w:rsidRPr="00F76583" w:rsidR="00891837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</w:t>
      </w:r>
      <w:r w:rsidRPr="00F76583" w:rsidR="008B383D">
        <w:rPr>
          <w:rFonts w:ascii="Times New Roman" w:hAnsi="Times New Roman" w:cs="Times New Roman"/>
          <w:sz w:val="23"/>
          <w:szCs w:val="23"/>
          <w:lang w:val="ru-RU"/>
        </w:rPr>
        <w:t xml:space="preserve">административного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штрафа в размере 300 (триста) рублей. </w:t>
      </w:r>
    </w:p>
    <w:p w:rsidR="00934890" w:rsidRPr="00F76583" w:rsidP="0035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>Перечисление штрафа производить по следующим реквизитам: Счет № 40101810335100010001; ОКТМО 35701000; ИНН получателя 7707831115; КПП получателя 910201001; Получатель – Управление Федерального казначейства по Республике Крым (ИФНС по г. Симферополю); Банк получателя – Отделение Республик</w:t>
      </w:r>
      <w:r w:rsidRPr="00F76583" w:rsidR="00891837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 Крым; БИК – 043510001; КБК – 182 116 03030 016</w:t>
      </w:r>
      <w:r w:rsidRPr="00F76583" w:rsidR="00F7658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000 140.</w:t>
      </w:r>
    </w:p>
    <w:p w:rsidR="00934890" w:rsidRPr="00F76583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3"/>
          <w:szCs w:val="23"/>
        </w:rPr>
      </w:pPr>
      <w:r w:rsidRPr="00F76583">
        <w:rPr>
          <w:sz w:val="23"/>
          <w:szCs w:val="23"/>
        </w:rPr>
        <w:t>Согласно ст. 32.2 КоАП РФ административный штраф должен быть уплачен</w:t>
      </w:r>
      <w:r w:rsidRPr="00F76583">
        <w:rPr>
          <w:color w:val="000000"/>
          <w:sz w:val="23"/>
          <w:szCs w:val="23"/>
        </w:rPr>
        <w:t xml:space="preserve"> лицом,</w:t>
      </w:r>
      <w:r w:rsidRPr="00F76583">
        <w:rPr>
          <w:sz w:val="23"/>
          <w:szCs w:val="23"/>
        </w:rPr>
        <w:t> привлеченным </w:t>
      </w:r>
      <w:r w:rsidRPr="00F76583">
        <w:rPr>
          <w:color w:val="000000"/>
          <w:sz w:val="23"/>
          <w:szCs w:val="23"/>
        </w:rPr>
        <w:t>к</w:t>
      </w:r>
      <w:r w:rsidRPr="00F76583">
        <w:rPr>
          <w:sz w:val="23"/>
          <w:szCs w:val="23"/>
        </w:rPr>
        <w:t> административной ответственности</w:t>
      </w:r>
      <w:r w:rsidRPr="00F76583">
        <w:rPr>
          <w:color w:val="000000"/>
          <w:sz w:val="23"/>
          <w:szCs w:val="23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76583">
        <w:rPr>
          <w:sz w:val="23"/>
          <w:szCs w:val="23"/>
        </w:rPr>
        <w:t> </w:t>
      </w:r>
      <w:r w:rsidRPr="00F76583">
        <w:rPr>
          <w:color w:val="000000"/>
          <w:sz w:val="23"/>
          <w:szCs w:val="23"/>
        </w:rPr>
        <w:t>статьей 31.5</w:t>
      </w:r>
      <w:r w:rsidRPr="00F76583">
        <w:rPr>
          <w:sz w:val="23"/>
          <w:szCs w:val="23"/>
        </w:rPr>
        <w:t> </w:t>
      </w:r>
      <w:r w:rsidRPr="00F76583">
        <w:rPr>
          <w:color w:val="000000"/>
          <w:sz w:val="23"/>
          <w:szCs w:val="23"/>
        </w:rPr>
        <w:t>настоящего Кодекса.</w:t>
      </w:r>
    </w:p>
    <w:p w:rsidR="00934890" w:rsidRPr="00F76583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3"/>
          <w:szCs w:val="23"/>
        </w:rPr>
      </w:pPr>
      <w:r w:rsidRPr="00F76583">
        <w:rPr>
          <w:sz w:val="23"/>
          <w:szCs w:val="23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934890" w:rsidRPr="00F76583" w:rsidP="003524BE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3"/>
          <w:szCs w:val="23"/>
        </w:rPr>
      </w:pPr>
      <w:r w:rsidRPr="00F76583">
        <w:rPr>
          <w:color w:val="000000"/>
          <w:sz w:val="23"/>
          <w:szCs w:val="23"/>
        </w:rPr>
        <w:t>В соответствии со</w:t>
      </w:r>
      <w:r w:rsidRPr="00F76583">
        <w:rPr>
          <w:sz w:val="23"/>
          <w:szCs w:val="23"/>
        </w:rPr>
        <w:t> </w:t>
      </w:r>
      <w:r w:rsidRPr="00F76583">
        <w:rPr>
          <w:color w:val="000000"/>
          <w:sz w:val="23"/>
          <w:szCs w:val="23"/>
        </w:rPr>
        <w:t>ст. 20.25</w:t>
      </w:r>
      <w:r w:rsidRPr="00F76583">
        <w:rPr>
          <w:sz w:val="23"/>
          <w:szCs w:val="23"/>
        </w:rPr>
        <w:t> </w:t>
      </w:r>
      <w:r w:rsidRPr="00F76583">
        <w:rPr>
          <w:color w:val="000000"/>
          <w:sz w:val="23"/>
          <w:szCs w:val="23"/>
        </w:rPr>
        <w:t>КоАП РФ неуплата административного штрафа в срок, предусмотренный</w:t>
      </w:r>
      <w:r w:rsidRPr="00F76583">
        <w:rPr>
          <w:sz w:val="23"/>
          <w:szCs w:val="23"/>
        </w:rPr>
        <w:t> </w:t>
      </w:r>
      <w:r w:rsidRPr="00F76583">
        <w:rPr>
          <w:color w:val="000000"/>
          <w:sz w:val="23"/>
          <w:szCs w:val="23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34890" w:rsidRPr="00F76583" w:rsidP="0035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F76583">
        <w:rPr>
          <w:rFonts w:ascii="Times New Roman" w:hAnsi="Times New Roman" w:cs="Times New Roman"/>
          <w:color w:val="000000"/>
          <w:sz w:val="23"/>
          <w:szCs w:val="23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934890" w:rsidRPr="00F76583" w:rsidP="00352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/>
          <w:sz w:val="23"/>
          <w:szCs w:val="23"/>
          <w:lang w:val="ru-RU"/>
        </w:rPr>
        <w:t>Ж</w:t>
      </w:r>
      <w:r w:rsidRPr="00F76583">
        <w:rPr>
          <w:rFonts w:ascii="Times New Roman" w:hAnsi="Times New Roman"/>
          <w:color w:val="000000"/>
          <w:sz w:val="23"/>
          <w:szCs w:val="23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F76583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34890" w:rsidRPr="00F76583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934890" w:rsidRPr="00F76583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3"/>
          <w:szCs w:val="23"/>
          <w:lang w:val="ru-RU"/>
        </w:rPr>
      </w:pPr>
      <w:r w:rsidRPr="00F76583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F76583"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                                                                                          </w:t>
      </w:r>
      <w:r w:rsidRPr="00F76583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F76583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583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583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583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583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6583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890" w:rsidRPr="00A65E5D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Основной текст (10) + Arial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paragraph" w:customStyle="1" w:styleId="s1">
    <w:name w:val="s_1"/>
    <w:basedOn w:val="Normal"/>
    <w:uiPriority w:val="99"/>
    <w:rsid w:val="003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pt">
    <w:name w:val="Основной текст + 13 pt"/>
    <w:uiPriority w:val="99"/>
    <w:rsid w:val="008E4830"/>
    <w:rPr>
      <w:rFonts w:ascii="Times New Roman" w:hAnsi="Times New Roman" w:cs="Times New Roman"/>
      <w:sz w:val="26"/>
      <w:szCs w:val="26"/>
    </w:rPr>
  </w:style>
  <w:style w:type="character" w:customStyle="1" w:styleId="16">
    <w:name w:val="Основной текст (16)"/>
    <w:link w:val="161"/>
    <w:uiPriority w:val="99"/>
    <w:rsid w:val="008E4830"/>
    <w:rPr>
      <w:rFonts w:ascii="Times New Roman" w:hAnsi="Times New Roman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8E4830"/>
    <w:pPr>
      <w:shd w:val="clear" w:color="auto" w:fill="FFFFFF"/>
      <w:spacing w:before="60" w:after="240" w:line="274" w:lineRule="exact"/>
      <w:ind w:firstLine="680"/>
      <w:jc w:val="both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3D290-57D4-41CB-8CD7-1B2A019E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