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E3C54">
      <w:pPr>
        <w:pStyle w:val="200"/>
        <w:shd w:val="clear" w:color="auto" w:fill="auto"/>
        <w:spacing w:after="947" w:line="270" w:lineRule="exact"/>
        <w:ind w:right="40"/>
      </w:pPr>
      <w:r>
        <w:rPr>
          <w:rStyle w:val="20pt"/>
          <w:b/>
          <w:bCs/>
        </w:rPr>
        <w:t>Дело № 05-0010/21/2017</w:t>
      </w:r>
    </w:p>
    <w:p w:rsidR="00BE3C54">
      <w:pPr>
        <w:pStyle w:val="200"/>
        <w:shd w:val="clear" w:color="auto" w:fill="auto"/>
        <w:spacing w:after="656" w:line="270" w:lineRule="exact"/>
        <w:ind w:left="3620"/>
        <w:jc w:val="left"/>
      </w:pPr>
      <w:r>
        <w:rPr>
          <w:rStyle w:val="20"/>
          <w:b/>
          <w:bCs/>
        </w:rPr>
        <w:t>ПОСТАНОВЛЕНИЕ</w:t>
      </w:r>
    </w:p>
    <w:p w:rsidR="00BE3C54">
      <w:pPr>
        <w:pStyle w:val="21"/>
        <w:shd w:val="clear" w:color="auto" w:fill="auto"/>
        <w:tabs>
          <w:tab w:val="center" w:pos="4723"/>
          <w:tab w:val="right" w:pos="8170"/>
          <w:tab w:val="right" w:pos="9888"/>
        </w:tabs>
        <w:spacing w:before="0" w:after="251" w:line="270" w:lineRule="exact"/>
        <w:ind w:left="20" w:firstLine="700"/>
      </w:pPr>
      <w:r>
        <w:rPr>
          <w:rStyle w:val="1"/>
        </w:rPr>
        <w:t>07 августа 2017 года</w:t>
      </w:r>
      <w:r>
        <w:rPr>
          <w:rStyle w:val="1"/>
        </w:rPr>
        <w:tab/>
        <w:t>,</w:t>
      </w:r>
      <w:r>
        <w:rPr>
          <w:rStyle w:val="1"/>
        </w:rPr>
        <w:tab/>
        <w:t>город</w:t>
      </w:r>
      <w:r>
        <w:rPr>
          <w:rStyle w:val="1"/>
        </w:rPr>
        <w:tab/>
        <w:t>Симферополь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 w:firstLine="700"/>
      </w:pPr>
      <w:r>
        <w:rPr>
          <w:rStyle w:val="1"/>
        </w:rPr>
        <w:t xml:space="preserve">Мировой судья судебного участка №21 Центрального судебного района </w:t>
      </w:r>
      <w:r>
        <w:rPr>
          <w:rStyle w:val="MalgunGothic11pt"/>
        </w:rPr>
        <w:t xml:space="preserve">г. </w:t>
      </w:r>
      <w:r>
        <w:rPr>
          <w:rStyle w:val="1"/>
        </w:rPr>
        <w:t xml:space="preserve">Симферополь (Центральный район городского округа Симферополя) Республики Крым Василькова И.С., согласно Постановления Центрального районного суда </w:t>
      </w:r>
      <w:r>
        <w:rPr>
          <w:rStyle w:val="1"/>
        </w:rPr>
        <w:t>г</w:t>
      </w:r>
      <w:r>
        <w:rPr>
          <w:rStyle w:val="1"/>
        </w:rPr>
        <w:t>.С</w:t>
      </w:r>
      <w:r>
        <w:rPr>
          <w:rStyle w:val="1"/>
        </w:rPr>
        <w:t>имферополь</w:t>
      </w:r>
      <w:r>
        <w:rPr>
          <w:rStyle w:val="1"/>
        </w:rPr>
        <w:t xml:space="preserve"> от 07.07.2017 № 7,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 w:firstLine="700"/>
      </w:pPr>
      <w:r>
        <w:rPr>
          <w:rStyle w:val="1"/>
        </w:rPr>
        <w:t xml:space="preserve">рассмотрев в помещении судебного участка, расположенного по адресу: Республика Крым, </w:t>
      </w:r>
      <w:r>
        <w:rPr>
          <w:rStyle w:val="1"/>
        </w:rPr>
        <w:t>г</w:t>
      </w:r>
      <w:r>
        <w:rPr>
          <w:rStyle w:val="1"/>
        </w:rPr>
        <w:t>.С</w:t>
      </w:r>
      <w:r>
        <w:rPr>
          <w:rStyle w:val="1"/>
        </w:rPr>
        <w:t>имферополь</w:t>
      </w:r>
      <w:r>
        <w:rPr>
          <w:rStyle w:val="1"/>
        </w:rPr>
        <w:t>, ул. Крымских Партизан №3-а, дело об административном правонарушении в отношении: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 w:firstLine="700"/>
      </w:pPr>
      <w:r>
        <w:rPr>
          <w:rStyle w:val="1"/>
        </w:rPr>
        <w:t xml:space="preserve">Семакина Дмитрия Евгеньевича </w:t>
      </w:r>
      <w:r w:rsidR="002362C2">
        <w:t xml:space="preserve">«данные </w:t>
      </w:r>
      <w:r w:rsidR="002362C2">
        <w:t>изъяты»</w:t>
      </w:r>
      <w:r w:rsidR="002362C2">
        <w:t>,</w:t>
      </w:r>
      <w:r>
        <w:rPr>
          <w:rStyle w:val="1"/>
        </w:rPr>
        <w:t>п</w:t>
      </w:r>
      <w:r>
        <w:rPr>
          <w:rStyle w:val="1"/>
        </w:rPr>
        <w:t>о</w:t>
      </w:r>
      <w:r>
        <w:rPr>
          <w:rStyle w:val="1"/>
        </w:rPr>
        <w:t xml:space="preserve"> ч.4 ст. 12.15 Кодекса Российской Федерации об административных правонарушениях,</w:t>
      </w:r>
    </w:p>
    <w:p w:rsidR="00BE3C54">
      <w:pPr>
        <w:pStyle w:val="21"/>
        <w:shd w:val="clear" w:color="auto" w:fill="auto"/>
        <w:spacing w:before="0" w:after="341" w:line="322" w:lineRule="exact"/>
        <w:ind w:left="20" w:right="40" w:firstLine="700"/>
      </w:pPr>
      <w:r>
        <w:rPr>
          <w:rStyle w:val="1"/>
        </w:rPr>
        <w:t>с участием лица, в отношении которого ведется производство по делу об административном правонарушении,</w:t>
      </w:r>
    </w:p>
    <w:p w:rsidR="00BE3C54">
      <w:pPr>
        <w:pStyle w:val="200"/>
        <w:shd w:val="clear" w:color="auto" w:fill="auto"/>
        <w:spacing w:after="255" w:line="270" w:lineRule="exact"/>
        <w:ind w:left="4300"/>
        <w:jc w:val="left"/>
      </w:pPr>
      <w:r>
        <w:rPr>
          <w:rStyle w:val="20"/>
          <w:b/>
          <w:bCs/>
        </w:rPr>
        <w:t>Установил: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 w:firstLine="700"/>
      </w:pPr>
      <w:r>
        <w:rPr>
          <w:rStyle w:val="1"/>
        </w:rPr>
        <w:t>17 июля 2017 года мировому судье судебного участка №21 Центрального судебного района г. Симферополь (Центральный район городского округа Симферополя) Республики Крым для рассмотрения поступил Протокол об административном правонарушении от 06.05.2017 г. № 61 АГ 309866 с материалами дела, составленный должностным лицом - старшим инспектором ДПС ОГИБДД ОМВД России в отношении Семакина Д.Е., привлекаемого к ответственности по ч. 4 ст. 12.15 КоАП</w:t>
      </w:r>
      <w:r>
        <w:rPr>
          <w:rStyle w:val="1"/>
        </w:rPr>
        <w:t xml:space="preserve"> РФ.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/>
      </w:pPr>
      <w:r>
        <w:rPr>
          <w:rStyle w:val="1"/>
        </w:rPr>
        <w:t xml:space="preserve">Протокол об административном правонарушении составлен по факту совершенного Семакиным Д.Е. административного правонарушения, выразившегося в том, что 06 мая 2017 г. в 13 час. 35 минут управляя автомобилем </w:t>
      </w:r>
      <w:r w:rsidR="002362C2">
        <w:t>«данные изъяты»,</w:t>
      </w:r>
      <w:r>
        <w:rPr>
          <w:rStyle w:val="1"/>
        </w:rPr>
        <w:t xml:space="preserve"> с регистрационным знаком </w:t>
      </w:r>
      <w:r w:rsidR="002362C2">
        <w:t>«данные изъяты»,</w:t>
      </w:r>
      <w:r w:rsidR="002362C2">
        <w:t xml:space="preserve"> </w:t>
      </w:r>
      <w:r>
        <w:rPr>
          <w:rStyle w:val="1"/>
        </w:rPr>
        <w:t>на участке дороги в зоне действия знака 3.20 «Обгон запрещен» осуществил выезд на полосу встречного движения.</w:t>
      </w:r>
    </w:p>
    <w:p w:rsidR="00BE3C54">
      <w:pPr>
        <w:pStyle w:val="21"/>
        <w:shd w:val="clear" w:color="auto" w:fill="auto"/>
        <w:spacing w:before="0" w:after="0" w:line="322" w:lineRule="exact"/>
        <w:ind w:left="20" w:right="40" w:firstLine="700"/>
      </w:pPr>
      <w:r>
        <w:rPr>
          <w:rStyle w:val="1"/>
        </w:rPr>
        <w:t>Принимавший участие в рассмотрении настоящего дела об административном правонарушении Семакин Д.Е. свою вину в совершенном правонарушении не признал, пояснил, что управлял автомобилем в соответствии с правилами дорожного движения, полосу встречного движения не пересекал.</w:t>
      </w:r>
    </w:p>
    <w:p w:rsidR="00BE3C54">
      <w:pPr>
        <w:pStyle w:val="21"/>
        <w:shd w:val="clear" w:color="auto" w:fill="auto"/>
        <w:spacing w:before="0" w:after="0" w:line="322" w:lineRule="exact"/>
        <w:ind w:left="40" w:right="180" w:firstLine="720"/>
      </w:pPr>
      <w:r>
        <w:rPr>
          <w:rStyle w:val="1"/>
        </w:rPr>
        <w:t>Рассмотрев Протокол об административном правонарушении от</w:t>
      </w:r>
      <w:r>
        <w:rPr>
          <w:rStyle w:val="1"/>
        </w:rPr>
        <w:t xml:space="preserve"> )</w:t>
      </w:r>
      <w:r>
        <w:rPr>
          <w:rStyle w:val="1"/>
        </w:rPr>
        <w:t>6.05.2017г. № 61 АГ 309866 с материалами дела, заслушав лицо, привлекаемое к административной ответственности, прихожу к выводу о необходимости прекращения производства по данному делу в соответствии с пп.1 п.1 ст. 24.5 Кодекса РФ об административном правонарушении за отсутствием доказательств наличия события административного правонарушения в связи со следующим.</w:t>
      </w:r>
    </w:p>
    <w:p w:rsidR="00BE3C54">
      <w:pPr>
        <w:pStyle w:val="21"/>
        <w:shd w:val="clear" w:color="auto" w:fill="auto"/>
        <w:spacing w:before="0" w:after="68" w:line="322" w:lineRule="exact"/>
        <w:ind w:left="40" w:right="180" w:firstLine="720"/>
      </w:pPr>
      <w:r>
        <w:rPr>
          <w:rStyle w:val="1"/>
        </w:rPr>
        <w:t xml:space="preserve">В соответствии с ч. 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rStyle w:val="1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BE3C54">
      <w:pPr>
        <w:pStyle w:val="21"/>
        <w:shd w:val="clear" w:color="auto" w:fill="auto"/>
        <w:spacing w:before="0" w:after="94" w:line="312" w:lineRule="exact"/>
        <w:ind w:left="40" w:right="180" w:firstLine="720"/>
      </w:pPr>
      <w:r>
        <w:rPr>
          <w:rStyle w:val="1"/>
        </w:rPr>
        <w:t xml:space="preserve">Согласно п.1-3ст.26.1 КоАП РФ </w:t>
      </w:r>
      <w:r>
        <w:rPr>
          <w:rStyle w:val="9pt"/>
        </w:rPr>
        <w:t>по</w:t>
      </w:r>
      <w:r>
        <w:rPr>
          <w:rStyle w:val="9pt0"/>
        </w:rPr>
        <w:t xml:space="preserve"> </w:t>
      </w:r>
      <w:r>
        <w:rPr>
          <w:rStyle w:val="1"/>
        </w:rPr>
        <w:t>делу об административном правонарушении выяснению подлежат:</w:t>
      </w:r>
    </w:p>
    <w:p w:rsidR="00BE3C54">
      <w:pPr>
        <w:pStyle w:val="21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85" w:line="270" w:lineRule="exact"/>
        <w:ind w:left="40" w:firstLine="720"/>
      </w:pPr>
      <w:r>
        <w:rPr>
          <w:rStyle w:val="1"/>
        </w:rPr>
        <w:t>наличие события административного правонарушения;</w:t>
      </w:r>
    </w:p>
    <w:p w:rsidR="00BE3C54">
      <w:pPr>
        <w:pStyle w:val="21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101" w:line="322" w:lineRule="exact"/>
        <w:ind w:left="40" w:right="180" w:firstLine="720"/>
      </w:pPr>
      <w:r>
        <w:rPr>
          <w:rStyle w:val="1"/>
        </w:rPr>
        <w:t>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BE3C54">
      <w:pPr>
        <w:pStyle w:val="21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75" w:line="270" w:lineRule="exact"/>
        <w:ind w:left="40" w:firstLine="720"/>
      </w:pPr>
      <w:r>
        <w:rPr>
          <w:rStyle w:val="1"/>
        </w:rPr>
        <w:t>виновность лица в совершении административного правонарушения.</w:t>
      </w:r>
    </w:p>
    <w:p w:rsidR="00BE3C54">
      <w:pPr>
        <w:pStyle w:val="21"/>
        <w:shd w:val="clear" w:color="auto" w:fill="auto"/>
        <w:spacing w:before="0" w:after="0" w:line="322" w:lineRule="exact"/>
        <w:ind w:left="40" w:right="180" w:firstLine="960"/>
      </w:pPr>
      <w:r>
        <w:rPr>
          <w:rStyle w:val="1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E3C54">
      <w:pPr>
        <w:pStyle w:val="21"/>
        <w:shd w:val="clear" w:color="auto" w:fill="auto"/>
        <w:spacing w:before="0" w:after="0" w:line="322" w:lineRule="exact"/>
        <w:ind w:left="40" w:right="180" w:firstLine="960"/>
      </w:pPr>
      <w:r>
        <w:rPr>
          <w:rStyle w:val="1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E3C54">
      <w:pPr>
        <w:pStyle w:val="21"/>
        <w:shd w:val="clear" w:color="auto" w:fill="auto"/>
        <w:spacing w:before="0" w:after="0" w:line="322" w:lineRule="exact"/>
        <w:ind w:left="40" w:right="180" w:firstLine="500"/>
      </w:pPr>
      <w:r>
        <w:rPr>
          <w:rStyle w:val="1"/>
        </w:rPr>
        <w:t xml:space="preserve">Как следует из протокола об административном правонарушении, Семакин Д.Е 06 мая 2017 г. в 13 час. 35 минут управляя автомобилем </w:t>
      </w:r>
      <w:r w:rsidR="002362C2">
        <w:t>«данные изъяты»,</w:t>
      </w:r>
      <w:r w:rsidR="002362C2">
        <w:t xml:space="preserve"> </w:t>
      </w:r>
      <w:r>
        <w:rPr>
          <w:rStyle w:val="1"/>
        </w:rPr>
        <w:t xml:space="preserve">с регистрационным знаком </w:t>
      </w:r>
      <w:r w:rsidR="002362C2">
        <w:t>«данные изъяты»,</w:t>
      </w:r>
      <w:r w:rsidR="002362C2">
        <w:t xml:space="preserve"> </w:t>
      </w:r>
      <w:r>
        <w:rPr>
          <w:rStyle w:val="1"/>
        </w:rPr>
        <w:t>на участке дороги в зоне действия знака 3.20 «Обгон запрещен» осуществил выезд на полосу встречного движения.</w:t>
      </w:r>
    </w:p>
    <w:p w:rsidR="00BE3C54">
      <w:pPr>
        <w:pStyle w:val="21"/>
        <w:shd w:val="clear" w:color="auto" w:fill="auto"/>
        <w:spacing w:before="0" w:after="56" w:line="317" w:lineRule="exact"/>
        <w:ind w:left="40" w:right="180" w:firstLine="720"/>
      </w:pPr>
      <w:r>
        <w:rPr>
          <w:rStyle w:val="1"/>
        </w:rPr>
        <w:t>В обоснование вывода о совершенном Семакиным Д.Е., правонарушения предусмотренного ч.4ст.12.15 КоАП РФ должностным лицом - старшим инспектором ДПС ОГИБДД ОМВД России к протоколу об административном правонарушении приложена видеозапись совершенного деяния.</w:t>
      </w:r>
    </w:p>
    <w:p w:rsidR="00BE3C54">
      <w:pPr>
        <w:pStyle w:val="21"/>
        <w:shd w:val="clear" w:color="auto" w:fill="auto"/>
        <w:spacing w:before="0" w:after="356" w:line="322" w:lineRule="exact"/>
        <w:ind w:left="40" w:right="180" w:firstLine="720"/>
      </w:pPr>
      <w:r>
        <w:rPr>
          <w:rStyle w:val="1"/>
        </w:rPr>
        <w:t>Однако</w:t>
      </w:r>
      <w:r>
        <w:rPr>
          <w:rStyle w:val="1"/>
        </w:rPr>
        <w:t>,</w:t>
      </w:r>
      <w:r>
        <w:rPr>
          <w:rStyle w:val="1"/>
        </w:rPr>
        <w:t xml:space="preserve"> представленная видеозапись не доказывает существо правонарушения. Иные доказательства в материалах дела отсутствуют.</w:t>
      </w:r>
    </w:p>
    <w:p w:rsidR="00BE3C54">
      <w:pPr>
        <w:pStyle w:val="21"/>
        <w:shd w:val="clear" w:color="auto" w:fill="auto"/>
        <w:spacing w:before="0" w:after="0" w:line="326" w:lineRule="exact"/>
        <w:ind w:left="40" w:right="180" w:firstLine="720"/>
        <w:sectPr>
          <w:footerReference w:type="default" r:id="rId4"/>
          <w:type w:val="continuous"/>
          <w:pgSz w:w="11909" w:h="16838"/>
          <w:pgMar w:top="722" w:right="948" w:bottom="966" w:left="972" w:header="0" w:footer="3" w:gutter="0"/>
          <w:cols w:space="720"/>
          <w:noEndnote/>
          <w:docGrid w:linePitch="360"/>
        </w:sectPr>
      </w:pPr>
      <w:r>
        <w:rPr>
          <w:rStyle w:val="1"/>
        </w:rPr>
        <w:t>Согласно п. 13 Постановления Пленума Верховного Суда РФ от 24 марта 2005 года №5 «О некоторых вопросах, возникающих у судов при применении</w:t>
      </w:r>
    </w:p>
    <w:p w:rsidR="00BE3C54">
      <w:pPr>
        <w:pStyle w:val="21"/>
        <w:shd w:val="clear" w:color="auto" w:fill="auto"/>
        <w:tabs>
          <w:tab w:val="left" w:pos="4813"/>
          <w:tab w:val="right" w:pos="9843"/>
        </w:tabs>
        <w:spacing w:before="0" w:after="0" w:line="322" w:lineRule="exact"/>
        <w:ind w:left="40" w:right="100" w:firstLine="0"/>
      </w:pPr>
      <w:r>
        <w:rPr>
          <w:rStyle w:val="1"/>
        </w:rPr>
        <w:t>Содекса</w:t>
      </w:r>
      <w:r>
        <w:rPr>
          <w:rStyle w:val="1"/>
        </w:rPr>
        <w:t xml:space="preserve"> об административных правонарушениях» при рассмотрении дел об </w:t>
      </w:r>
      <w:r>
        <w:rPr>
          <w:rStyle w:val="1"/>
        </w:rPr>
        <w:t>щминистративных</w:t>
      </w:r>
      <w:r>
        <w:rPr>
          <w:rStyle w:val="1"/>
        </w:rPr>
        <w:t xml:space="preserve"> правонарушениях, судья должен исходить из закрепленного $ статье 1.5 КоАП РФ принципа</w:t>
      </w:r>
      <w:r>
        <w:rPr>
          <w:rStyle w:val="1"/>
        </w:rPr>
        <w:tab/>
        <w:t>административной</w:t>
      </w:r>
      <w:r>
        <w:rPr>
          <w:rStyle w:val="1"/>
        </w:rPr>
        <w:tab/>
        <w:t>ответственности -</w:t>
      </w:r>
    </w:p>
    <w:p w:rsidR="00BE3C54">
      <w:pPr>
        <w:pStyle w:val="21"/>
        <w:shd w:val="clear" w:color="auto" w:fill="auto"/>
        <w:spacing w:before="0" w:after="60" w:line="322" w:lineRule="exact"/>
        <w:ind w:left="40" w:right="100" w:firstLine="0"/>
      </w:pPr>
      <w:r>
        <w:rPr>
          <w:rStyle w:val="1"/>
        </w:rPr>
        <w:t>трезумпции</w:t>
      </w:r>
      <w:r>
        <w:rPr>
          <w:rStyle w:val="1"/>
        </w:rPr>
        <w:t xml:space="preserve"> невиновности лица, в </w:t>
      </w:r>
      <w:r>
        <w:rPr>
          <w:rStyle w:val="1"/>
        </w:rPr>
        <w:t>откошении</w:t>
      </w:r>
      <w:r>
        <w:rPr>
          <w:rStyle w:val="1"/>
        </w:rPr>
        <w:t xml:space="preserve"> которого осуществляется </w:t>
      </w:r>
      <w:r>
        <w:rPr>
          <w:rStyle w:val="1"/>
        </w:rPr>
        <w:t>зроизводство</w:t>
      </w:r>
      <w:r>
        <w:rPr>
          <w:rStyle w:val="1"/>
        </w:rPr>
        <w:t xml:space="preserve"> по делу. Реализация этого принципа заключается в том, что лицо, </w:t>
      </w:r>
      <w:r>
        <w:rPr>
          <w:rStyle w:val="Constantia14pt"/>
        </w:rPr>
        <w:t>1</w:t>
      </w:r>
      <w:r>
        <w:rPr>
          <w:rStyle w:val="1"/>
        </w:rPr>
        <w:t>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</w:t>
      </w:r>
    </w:p>
    <w:p w:rsidR="00BE3C54">
      <w:pPr>
        <w:pStyle w:val="21"/>
        <w:shd w:val="clear" w:color="auto" w:fill="auto"/>
        <w:tabs>
          <w:tab w:val="left" w:pos="4813"/>
        </w:tabs>
        <w:spacing w:before="0" w:after="0" w:line="322" w:lineRule="exact"/>
        <w:ind w:left="40" w:firstLine="660"/>
      </w:pPr>
      <w:r>
        <w:rPr>
          <w:rStyle w:val="1"/>
        </w:rPr>
        <w:t>В соответствии с ч.4 ст. 1.5</w:t>
      </w:r>
      <w:r>
        <w:rPr>
          <w:rStyle w:val="1"/>
        </w:rPr>
        <w:tab/>
        <w:t xml:space="preserve">КоАП РФ неустранимые сомнения </w:t>
      </w:r>
      <w:r>
        <w:rPr>
          <w:rStyle w:val="1"/>
        </w:rPr>
        <w:t>в</w:t>
      </w:r>
    </w:p>
    <w:p w:rsidR="00BE3C54">
      <w:pPr>
        <w:pStyle w:val="21"/>
        <w:shd w:val="clear" w:color="auto" w:fill="auto"/>
        <w:spacing w:before="0" w:after="64" w:line="322" w:lineRule="exact"/>
        <w:ind w:left="40" w:right="100" w:firstLine="0"/>
      </w:pPr>
      <w:r>
        <w:rPr>
          <w:rStyle w:val="1"/>
        </w:rPr>
        <w:t>виновности лица, привлекаемого к административной ответственности, толкуются в пользу этого лица.</w:t>
      </w:r>
    </w:p>
    <w:p w:rsidR="00BE3C54">
      <w:pPr>
        <w:pStyle w:val="21"/>
        <w:shd w:val="clear" w:color="auto" w:fill="auto"/>
        <w:tabs>
          <w:tab w:val="left" w:pos="4813"/>
          <w:tab w:val="right" w:pos="9843"/>
        </w:tabs>
        <w:spacing w:before="0" w:after="0" w:line="317" w:lineRule="exact"/>
        <w:ind w:left="40" w:right="100" w:firstLine="660"/>
      </w:pPr>
      <w:r>
        <w:rPr>
          <w:rStyle w:val="1"/>
        </w:rPr>
        <w:t>При таких обстоятельствах, привлечение Семакина Д.Е. к административной ответственности</w:t>
      </w:r>
      <w:r>
        <w:rPr>
          <w:rStyle w:val="1"/>
        </w:rPr>
        <w:tab/>
        <w:t>по ч.4ст.12.15</w:t>
      </w:r>
      <w:r>
        <w:rPr>
          <w:rStyle w:val="1"/>
        </w:rPr>
        <w:tab/>
        <w:t>КоАП РФ является</w:t>
      </w:r>
    </w:p>
    <w:p w:rsidR="00BE3C54">
      <w:pPr>
        <w:pStyle w:val="21"/>
        <w:shd w:val="clear" w:color="auto" w:fill="auto"/>
        <w:spacing w:before="0" w:after="56" w:line="317" w:lineRule="exact"/>
        <w:ind w:left="40" w:right="100" w:firstLine="0"/>
      </w:pPr>
      <w:r>
        <w:rPr>
          <w:rStyle w:val="1"/>
        </w:rPr>
        <w:t>необоснованным</w:t>
      </w:r>
      <w:r>
        <w:rPr>
          <w:rStyle w:val="1"/>
        </w:rPr>
        <w:t>, так как отсутствует доказательства наличия события административного правонарушения.</w:t>
      </w:r>
    </w:p>
    <w:p w:rsidR="00BE3C54">
      <w:pPr>
        <w:pStyle w:val="21"/>
        <w:shd w:val="clear" w:color="auto" w:fill="auto"/>
        <w:tabs>
          <w:tab w:val="left" w:pos="4813"/>
          <w:tab w:val="right" w:pos="9843"/>
        </w:tabs>
        <w:spacing w:before="0" w:after="0" w:line="322" w:lineRule="exact"/>
        <w:ind w:left="40" w:right="100" w:firstLine="660"/>
      </w:pPr>
      <w:r>
        <w:rPr>
          <w:rStyle w:val="1"/>
        </w:rPr>
        <w:t>В соответствии с п.1 ч.1 ст.24.5 КоАП РФ производство по делу об административном правонарушении</w:t>
      </w:r>
      <w:r>
        <w:rPr>
          <w:rStyle w:val="1"/>
        </w:rPr>
        <w:tab/>
        <w:t>не может быть</w:t>
      </w:r>
      <w:r>
        <w:rPr>
          <w:rStyle w:val="1"/>
        </w:rPr>
        <w:tab/>
        <w:t>начато, а начатое</w:t>
      </w:r>
    </w:p>
    <w:p w:rsidR="00BE3C54">
      <w:pPr>
        <w:pStyle w:val="21"/>
        <w:shd w:val="clear" w:color="auto" w:fill="auto"/>
        <w:spacing w:before="0" w:after="761" w:line="322" w:lineRule="exact"/>
        <w:ind w:left="40" w:right="100" w:firstLine="0"/>
      </w:pPr>
      <w:r>
        <w:rPr>
          <w:rStyle w:val="1"/>
        </w:rPr>
        <w:t>производство подлежит прекращению, в случае отсутствия события административного правонарушения.</w:t>
      </w:r>
    </w:p>
    <w:p w:rsidR="00BE3C54">
      <w:pPr>
        <w:pStyle w:val="21"/>
        <w:shd w:val="clear" w:color="auto" w:fill="auto"/>
        <w:spacing w:before="0" w:after="642" w:line="270" w:lineRule="exact"/>
        <w:ind w:left="40" w:firstLine="660"/>
      </w:pPr>
      <w:r>
        <w:rPr>
          <w:rStyle w:val="1"/>
        </w:rPr>
        <w:t>Руководствуясь ст.ст.24.5, 29.9-29.10, 30.1 КоАП РФ, мировой судья -</w:t>
      </w:r>
    </w:p>
    <w:p w:rsidR="00BE3C54">
      <w:pPr>
        <w:pStyle w:val="200"/>
        <w:shd w:val="clear" w:color="auto" w:fill="auto"/>
        <w:spacing w:after="246" w:line="270" w:lineRule="exact"/>
        <w:ind w:left="4180"/>
        <w:jc w:val="left"/>
      </w:pPr>
      <w:r>
        <w:rPr>
          <w:rStyle w:val="20"/>
          <w:b/>
          <w:bCs/>
        </w:rPr>
        <w:t>Постановил:</w:t>
      </w:r>
    </w:p>
    <w:p w:rsidR="00BE3C54">
      <w:pPr>
        <w:pStyle w:val="21"/>
        <w:shd w:val="clear" w:color="auto" w:fill="auto"/>
        <w:spacing w:before="0" w:after="240" w:line="322" w:lineRule="exact"/>
        <w:ind w:left="40" w:right="100" w:firstLine="660"/>
      </w:pPr>
      <w:r>
        <w:rPr>
          <w:rStyle w:val="1"/>
        </w:rPr>
        <w:t>Производство по делу об административном правонарушении в отношении Семакина Дмитрия Евгеньевича по ч.4 ст. 12.15 Кодекса Российской Федерации об административных правонарушениях - прекратить за отсутствием события административного правонарушения согласно пп</w:t>
      </w:r>
      <w:r>
        <w:rPr>
          <w:rStyle w:val="1"/>
        </w:rPr>
        <w:t>1</w:t>
      </w:r>
      <w:r>
        <w:rPr>
          <w:rStyle w:val="1"/>
        </w:rPr>
        <w:t xml:space="preserve"> п.1 ст. 24.5 КоАП РФ.</w:t>
      </w:r>
    </w:p>
    <w:p w:rsidR="00BE3C54">
      <w:pPr>
        <w:pStyle w:val="21"/>
        <w:shd w:val="clear" w:color="auto" w:fill="auto"/>
        <w:spacing w:before="0" w:after="1301" w:line="322" w:lineRule="exact"/>
        <w:ind w:left="40" w:right="100" w:firstLine="660"/>
      </w:pPr>
      <w:r>
        <w:rPr>
          <w:rStyle w:val="1"/>
        </w:rPr>
        <w:t xml:space="preserve"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</w:t>
      </w:r>
      <w:r>
        <w:rPr>
          <w:rStyle w:val="1"/>
        </w:rPr>
        <w:t>г</w:t>
      </w:r>
      <w:r>
        <w:rPr>
          <w:rStyle w:val="1"/>
        </w:rPr>
        <w:t>.С</w:t>
      </w:r>
      <w:r>
        <w:rPr>
          <w:rStyle w:val="1"/>
        </w:rPr>
        <w:t>имферополь</w:t>
      </w:r>
      <w:r>
        <w:rPr>
          <w:rStyle w:val="1"/>
        </w:rPr>
        <w:t xml:space="preserve"> (Центральный район городского округа Симферополя) либо непосредственно в суд, уполномоченный ее рассматривать, в течение 10 суток со дня вручения или получения копии постановления.</w:t>
      </w:r>
    </w:p>
    <w:p w:rsidR="00BE3C54" w:rsidRPr="00086D82" w:rsidP="00086D82">
      <w:pPr>
        <w:pStyle w:val="200"/>
        <w:shd w:val="clear" w:color="auto" w:fill="auto"/>
        <w:tabs>
          <w:tab w:val="left" w:pos="6996"/>
        </w:tabs>
        <w:spacing w:after="0" w:line="270" w:lineRule="exact"/>
        <w:ind w:left="40" w:firstLine="660"/>
        <w:jc w:val="both"/>
      </w:pPr>
      <w:r w:rsidRPr="00086D82">
        <w:rPr>
          <w:rStyle w:val="20pt"/>
          <w:bCs/>
        </w:rPr>
        <w:t>Мировой судья</w:t>
      </w:r>
      <w:r w:rsidRPr="00086D82" w:rsidR="00086D82">
        <w:rPr>
          <w:rStyle w:val="20pt"/>
          <w:bCs/>
        </w:rPr>
        <w:tab/>
        <w:t>Василькова И.С.</w:t>
      </w:r>
    </w:p>
    <w:sectPr>
      <w:footerReference w:type="default" r:id="rId5"/>
      <w:pgSz w:w="11909" w:h="16838"/>
      <w:pgMar w:top="722" w:right="948" w:bottom="966" w:left="9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C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6783070</wp:posOffset>
              </wp:positionH>
              <wp:positionV relativeFrom="page">
                <wp:posOffset>10135235</wp:posOffset>
              </wp:positionV>
              <wp:extent cx="73660" cy="167640"/>
              <wp:effectExtent l="1270" t="635" r="635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54">
                          <w:pPr>
                            <w:pStyle w:val="a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362C2" w:rsidR="002362C2">
                            <w:rPr>
                              <w:rStyle w:val="TimesNewRoman"/>
                              <w:rFonts w:eastAsia="Malgun Gothic"/>
                              <w:noProof/>
                            </w:rPr>
                            <w:t>1</w:t>
                          </w:r>
                          <w:r>
                            <w:rPr>
                              <w:rStyle w:val="TimesNewRoman"/>
                              <w:rFonts w:eastAsia="Malgun Gothi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.8pt;height:13.2pt;margin-top:798.05pt;margin-left:534.1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BE3C54">
                    <w:pPr>
                      <w:pStyle w:val="a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362C2" w:rsidR="002362C2">
                      <w:rPr>
                        <w:rStyle w:val="TimesNewRoman"/>
                        <w:rFonts w:eastAsia="Malgun Gothic"/>
                        <w:noProof/>
                      </w:rPr>
                      <w:t>1</w:t>
                    </w:r>
                    <w:r>
                      <w:rPr>
                        <w:rStyle w:val="TimesNewRoman"/>
                        <w:rFonts w:eastAsia="Malgun Gothi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C5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437794"/>
    <w:multiLevelType w:val="multilevel"/>
    <w:tmpl w:val="4F528E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">
    <w:name w:val="Колонтитул_"/>
    <w:basedOn w:val="DefaultParagraphFont"/>
    <w:link w:val="a1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mesNewRoman">
    <w:name w:val="Колонтитул + Times New Roman;Не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0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algunGothic11pt">
    <w:name w:val="Основной текст + Malgun Gothic;11 pt"/>
    <w:basedOn w:val="a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onstantia14pt">
    <w:name w:val="Основной текст + Constantia;14 pt"/>
    <w:basedOn w:val="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102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a1">
    <w:name w:val="Колонтитул"/>
    <w:basedOn w:val="Normal"/>
    <w:link w:val="a"/>
    <w:pPr>
      <w:shd w:val="clear" w:color="auto" w:fill="FFFFFF"/>
      <w:spacing w:line="0" w:lineRule="atLeast"/>
      <w:jc w:val="right"/>
    </w:pPr>
    <w:rPr>
      <w:rFonts w:ascii="Malgun Gothic" w:eastAsia="Malgun Gothic" w:hAnsi="Malgun Gothic" w:cs="Malgun Gothic"/>
      <w:b/>
      <w:bCs/>
      <w:sz w:val="23"/>
      <w:szCs w:val="23"/>
    </w:rPr>
  </w:style>
  <w:style w:type="paragraph" w:customStyle="1" w:styleId="21">
    <w:name w:val="Основной текст2"/>
    <w:basedOn w:val="Normal"/>
    <w:link w:val="a0"/>
    <w:pPr>
      <w:shd w:val="clear" w:color="auto" w:fill="FFFFFF"/>
      <w:spacing w:before="720" w:after="360" w:line="0" w:lineRule="atLeast"/>
      <w:ind w:firstLine="52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