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643F7">
      <w:pPr>
        <w:pStyle w:val="200"/>
        <w:shd w:val="clear" w:color="auto" w:fill="auto"/>
        <w:spacing w:line="230" w:lineRule="exact"/>
        <w:sectPr>
          <w:headerReference w:type="default" r:id="rId4"/>
          <w:footerReference w:type="even" r:id="rId5"/>
          <w:footerReference w:type="default" r:id="rId6"/>
          <w:footerReference w:type="first" r:id="rId7"/>
          <w:type w:val="continuous"/>
          <w:pgSz w:w="11909" w:h="16838"/>
          <w:pgMar w:top="596" w:right="813" w:bottom="1134" w:left="8186" w:header="0" w:footer="3" w:gutter="0"/>
          <w:cols w:space="720"/>
          <w:noEndnote/>
          <w:titlePg/>
          <w:docGrid w:linePitch="360"/>
        </w:sectPr>
      </w:pPr>
      <w:r>
        <w:t>Дело № 05-0016/21/2017</w:t>
      </w:r>
    </w:p>
    <w:p w:rsidR="00C643F7">
      <w:pPr>
        <w:spacing w:before="33" w:after="33" w:line="240" w:lineRule="exact"/>
        <w:rPr>
          <w:sz w:val="19"/>
          <w:szCs w:val="19"/>
        </w:rPr>
      </w:pPr>
    </w:p>
    <w:p w:rsidR="00C643F7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643F7">
      <w:pPr>
        <w:pStyle w:val="30"/>
        <w:shd w:val="clear" w:color="auto" w:fill="auto"/>
        <w:spacing w:line="240" w:lineRule="exact"/>
        <w:sectPr>
          <w:type w:val="continuous"/>
          <w:pgSz w:w="11909" w:h="16838"/>
          <w:pgMar w:top="596" w:right="3943" w:bottom="1134" w:left="4701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C643F7">
      <w:pPr>
        <w:spacing w:line="240" w:lineRule="exact"/>
        <w:rPr>
          <w:sz w:val="19"/>
          <w:szCs w:val="19"/>
        </w:rPr>
      </w:pPr>
    </w:p>
    <w:p w:rsidR="00C643F7">
      <w:pPr>
        <w:spacing w:before="50" w:after="50" w:line="240" w:lineRule="exact"/>
        <w:rPr>
          <w:sz w:val="19"/>
          <w:szCs w:val="19"/>
        </w:rPr>
      </w:pPr>
    </w:p>
    <w:p w:rsidR="00C643F7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643F7">
      <w:pPr>
        <w:pStyle w:val="1"/>
        <w:shd w:val="clear" w:color="auto" w:fill="auto"/>
        <w:spacing w:after="222" w:line="230" w:lineRule="exact"/>
        <w:ind w:left="20"/>
      </w:pPr>
      <w:r>
        <w:rPr>
          <w:noProof/>
        </w:rPr>
        <mc:AlternateContent>
          <mc:Choice Requires="wps">
            <w:drawing>
              <wp:anchor distT="0" distB="201295" distL="63500" distR="63500" simplePos="0" relativeHeight="251658240" behindDoc="1" locked="0" layoutInCell="1" allowOverlap="1">
                <wp:simplePos x="0" y="0"/>
                <wp:positionH relativeFrom="margin">
                  <wp:posOffset>4589145</wp:posOffset>
                </wp:positionH>
                <wp:positionV relativeFrom="paragraph">
                  <wp:posOffset>12065</wp:posOffset>
                </wp:positionV>
                <wp:extent cx="1428750" cy="133350"/>
                <wp:effectExtent l="0" t="2540" r="1905" b="0"/>
                <wp:wrapSquare wrapText="bothSides"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F7">
                            <w:pPr>
                              <w:pStyle w:val="1"/>
                              <w:shd w:val="clear" w:color="auto" w:fill="auto"/>
                              <w:spacing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город Симферополь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12.5pt;height:10.5pt;margin-top:0.95pt;margin-left:361.35pt;mso-height-percent:0;mso-height-relative:page;mso-position-horizontal-relative:margin;mso-width-percent:0;mso-width-relative:page;mso-wrap-distance-bottom:15.85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C643F7">
                      <w:pPr>
                        <w:pStyle w:val="1"/>
                        <w:shd w:val="clear" w:color="auto" w:fill="auto"/>
                        <w:spacing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город Симферополь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A27">
        <w:t>10 августа 2017 года</w:t>
      </w:r>
    </w:p>
    <w:p w:rsidR="00C643F7" w:rsidRPr="002D4C24">
      <w:pPr>
        <w:pStyle w:val="1"/>
        <w:shd w:val="clear" w:color="auto" w:fill="auto"/>
        <w:spacing w:after="0" w:line="274" w:lineRule="exact"/>
        <w:ind w:left="20" w:right="100" w:firstLine="640"/>
        <w:rPr>
          <w:sz w:val="24"/>
          <w:szCs w:val="24"/>
        </w:rPr>
      </w:pPr>
      <w:r>
        <w:t xml:space="preserve">Мировой судья </w:t>
      </w:r>
      <w:r w:rsidRPr="002D4C24">
        <w:rPr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 Василькова И.С., рассмотрев в помещении судебного участка, расположенного по адресу: Республика Крым,</w:t>
      </w:r>
    </w:p>
    <w:p w:rsidR="00C643F7" w:rsidRPr="002D4C24">
      <w:pPr>
        <w:pStyle w:val="1"/>
        <w:shd w:val="clear" w:color="auto" w:fill="auto"/>
        <w:tabs>
          <w:tab w:val="left" w:pos="1698"/>
        </w:tabs>
        <w:spacing w:after="0" w:line="274" w:lineRule="exact"/>
        <w:ind w:left="20" w:right="100"/>
        <w:rPr>
          <w:sz w:val="24"/>
          <w:szCs w:val="24"/>
        </w:rPr>
      </w:pPr>
      <w:r w:rsidRPr="002D4C24">
        <w:rPr>
          <w:sz w:val="24"/>
          <w:szCs w:val="24"/>
        </w:rPr>
        <w:t>г</w:t>
      </w:r>
      <w:r w:rsidRPr="002D4C24">
        <w:rPr>
          <w:sz w:val="24"/>
          <w:szCs w:val="24"/>
        </w:rPr>
        <w:t>.С</w:t>
      </w:r>
      <w:r w:rsidRPr="002D4C24">
        <w:rPr>
          <w:sz w:val="24"/>
          <w:szCs w:val="24"/>
        </w:rPr>
        <w:t>имферополь</w:t>
      </w:r>
      <w:r w:rsidRPr="002D4C24">
        <w:rPr>
          <w:sz w:val="24"/>
          <w:szCs w:val="24"/>
        </w:rPr>
        <w:t>,</w:t>
      </w:r>
      <w:r w:rsidRPr="002D4C24">
        <w:rPr>
          <w:sz w:val="24"/>
          <w:szCs w:val="24"/>
        </w:rPr>
        <w:tab/>
        <w:t>ул. Крымских Партизан №3-а, дело об административном правонарушении в отношении:</w:t>
      </w:r>
    </w:p>
    <w:p w:rsidR="00C643F7" w:rsidRPr="002D4C24" w:rsidP="007B5C32">
      <w:pPr>
        <w:pStyle w:val="1"/>
        <w:shd w:val="clear" w:color="auto" w:fill="auto"/>
        <w:spacing w:after="0" w:line="274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>должностного лица</w:t>
      </w:r>
      <w:r w:rsidR="007B5C32">
        <w:rPr>
          <w:sz w:val="24"/>
          <w:szCs w:val="24"/>
        </w:rPr>
        <w:t xml:space="preserve"> - генерального директора ООО «данные изъяты</w:t>
      </w:r>
      <w:r w:rsidRPr="002D4C24">
        <w:rPr>
          <w:sz w:val="24"/>
          <w:szCs w:val="24"/>
        </w:rPr>
        <w:t xml:space="preserve">» (ИНН 9102205388, местонахождение: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 xml:space="preserve">- Железко Натальи Юрьевны,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>по ст. 15.6 Кодекса Российской Федерации об административных правонарушениях, без участия лица, в отношении которого ведется производство по делу об административном правонарушении,</w:t>
      </w:r>
    </w:p>
    <w:p w:rsidR="00C643F7" w:rsidRPr="002D4C24">
      <w:pPr>
        <w:pStyle w:val="200"/>
        <w:shd w:val="clear" w:color="auto" w:fill="auto"/>
        <w:spacing w:after="213" w:line="230" w:lineRule="exact"/>
        <w:ind w:left="4440"/>
        <w:rPr>
          <w:sz w:val="24"/>
          <w:szCs w:val="24"/>
        </w:rPr>
      </w:pPr>
      <w:r w:rsidRPr="002D4C24">
        <w:rPr>
          <w:rStyle w:val="22pt"/>
          <w:b/>
          <w:bCs/>
          <w:sz w:val="24"/>
          <w:szCs w:val="24"/>
        </w:rPr>
        <w:t>Установил:</w:t>
      </w:r>
    </w:p>
    <w:p w:rsidR="00C643F7" w:rsidRPr="002D4C24">
      <w:pPr>
        <w:pStyle w:val="1"/>
        <w:shd w:val="clear" w:color="auto" w:fill="auto"/>
        <w:tabs>
          <w:tab w:val="left" w:pos="2218"/>
        </w:tabs>
        <w:spacing w:after="0" w:line="274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 xml:space="preserve">28 июля 2017 года мировому судье судебного участка №21 Центрального судебного района г. Симферополь (Центральный район городского округа Симферополя) Республики Крым для рассмотрения поступил Протокол об административном правонарушении </w:t>
      </w:r>
      <w:r w:rsidRPr="002D4C24">
        <w:rPr>
          <w:sz w:val="24"/>
          <w:szCs w:val="24"/>
        </w:rPr>
        <w:t>от</w:t>
      </w:r>
      <w:r w:rsidRPr="002D4C24">
        <w:rPr>
          <w:sz w:val="24"/>
          <w:szCs w:val="24"/>
        </w:rPr>
        <w:t xml:space="preserve"> 25.07.2017 г. №</w:t>
      </w:r>
      <w:r w:rsidRPr="002D4C24">
        <w:rPr>
          <w:sz w:val="24"/>
          <w:szCs w:val="24"/>
        </w:rPr>
        <w:tab/>
        <w:t>8268 с материалами дела, составленный должностным лицом -</w:t>
      </w:r>
    </w:p>
    <w:p w:rsidR="00C643F7" w:rsidRPr="002D4C24">
      <w:pPr>
        <w:pStyle w:val="1"/>
        <w:shd w:val="clear" w:color="auto" w:fill="auto"/>
        <w:spacing w:after="0" w:line="274" w:lineRule="exact"/>
        <w:ind w:left="20" w:right="100"/>
        <w:rPr>
          <w:sz w:val="24"/>
          <w:szCs w:val="24"/>
        </w:rPr>
      </w:pPr>
      <w:r w:rsidRPr="002D4C24">
        <w:rPr>
          <w:sz w:val="24"/>
          <w:szCs w:val="24"/>
        </w:rPr>
        <w:t>государственным налоговым инспектором отдела камеральных проверок №4 Инспекции ФНС России по г. Симферополю.</w:t>
      </w:r>
    </w:p>
    <w:p w:rsidR="00C643F7" w:rsidRPr="002D4C24">
      <w:pPr>
        <w:pStyle w:val="1"/>
        <w:shd w:val="clear" w:color="auto" w:fill="auto"/>
        <w:spacing w:after="0" w:line="274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 xml:space="preserve">Протокол об административном правонарушении составлен в отношении должностного лица директора ООО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>- Железко Натальи Юрьевны по факту совершенного ей правонарушения, выразившегося в непредставлении в установленный законодательством о налогах и сборах срок расчета сумм налога на доходы физических лиц, исчисленных и удержанных налоговым агентом (по форме 6-НДФЛ) за полугодие 2016 года в налоговый орган.</w:t>
      </w:r>
    </w:p>
    <w:p w:rsidR="00C643F7" w:rsidRPr="002D4C24">
      <w:pPr>
        <w:pStyle w:val="1"/>
        <w:shd w:val="clear" w:color="auto" w:fill="auto"/>
        <w:spacing w:after="0" w:line="274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 xml:space="preserve">Согласно </w:t>
      </w:r>
      <w:r w:rsidRPr="002D4C24">
        <w:rPr>
          <w:sz w:val="24"/>
          <w:szCs w:val="24"/>
        </w:rPr>
        <w:t>абз</w:t>
      </w:r>
      <w:r w:rsidRPr="002D4C24">
        <w:rPr>
          <w:sz w:val="24"/>
          <w:szCs w:val="24"/>
        </w:rPr>
        <w:t>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2D4C24">
        <w:rPr>
          <w:sz w:val="24"/>
          <w:szCs w:val="24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643F7" w:rsidRPr="002D4C24">
      <w:pPr>
        <w:pStyle w:val="1"/>
        <w:shd w:val="clear" w:color="auto" w:fill="auto"/>
        <w:spacing w:after="0" w:line="278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 xml:space="preserve">Расчет сумм налога на доходы физических лиц, исчисленных и удержанных налоговым агентом (форма 6-НДФЛ) за полугодие 2016 года (форма по КНД 1151099) подан в ИФНС России по г. Симферополю генеральным директором ООО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="007B5C32">
        <w:rPr>
          <w:sz w:val="24"/>
          <w:szCs w:val="24"/>
        </w:rPr>
        <w:t xml:space="preserve"> </w:t>
      </w:r>
      <w:r w:rsidRPr="002D4C24">
        <w:rPr>
          <w:sz w:val="24"/>
          <w:szCs w:val="24"/>
        </w:rPr>
        <w:t>Железко Н.Ю. 02.09.2016 (</w:t>
      </w:r>
      <w:r w:rsidRPr="002D4C24">
        <w:rPr>
          <w:sz w:val="24"/>
          <w:szCs w:val="24"/>
        </w:rPr>
        <w:t>вх</w:t>
      </w:r>
      <w:r w:rsidRPr="002D4C24">
        <w:rPr>
          <w:sz w:val="24"/>
          <w:szCs w:val="24"/>
        </w:rPr>
        <w:t>.№ 4014292), предельный срок предоставления налогового расчета - 01.08.2016, т.е. документ был представлен на 32 календарный день после предельного срока предоставления расчета.</w:t>
      </w:r>
    </w:p>
    <w:p w:rsidR="00C643F7" w:rsidRPr="002D4C24" w:rsidP="002D4C24">
      <w:pPr>
        <w:pStyle w:val="1"/>
        <w:shd w:val="clear" w:color="auto" w:fill="auto"/>
        <w:tabs>
          <w:tab w:val="center" w:pos="7018"/>
          <w:tab w:val="right" w:pos="7647"/>
          <w:tab w:val="center" w:pos="8113"/>
          <w:tab w:val="right" w:pos="9788"/>
        </w:tabs>
        <w:spacing w:after="0" w:line="278" w:lineRule="exact"/>
        <w:ind w:left="20" w:right="100" w:firstLine="640"/>
        <w:rPr>
          <w:sz w:val="24"/>
          <w:szCs w:val="24"/>
        </w:rPr>
      </w:pPr>
      <w:r w:rsidRPr="002D4C24">
        <w:rPr>
          <w:sz w:val="24"/>
          <w:szCs w:val="24"/>
        </w:rPr>
        <w:t xml:space="preserve">Таким образом, ООО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>являясь налоговым агентом за первое полугодие 2016 обязанность по предоставлению расчета</w:t>
      </w:r>
      <w:r w:rsidRPr="002D4C24" w:rsidR="002D4C24">
        <w:rPr>
          <w:sz w:val="24"/>
          <w:szCs w:val="24"/>
        </w:rPr>
        <w:t xml:space="preserve"> </w:t>
      </w:r>
      <w:r w:rsidRPr="002D4C24">
        <w:rPr>
          <w:rStyle w:val="Georgia10pt"/>
          <w:rFonts w:ascii="Times New Roman" w:hAnsi="Times New Roman" w:cs="Times New Roman"/>
          <w:sz w:val="24"/>
          <w:szCs w:val="24"/>
        </w:rPr>
        <w:t>1</w:t>
      </w:r>
      <w:r w:rsidRPr="002D4C24">
        <w:rPr>
          <w:sz w:val="24"/>
          <w:szCs w:val="24"/>
        </w:rPr>
        <w:t>алога</w:t>
      </w:r>
      <w:r w:rsidRPr="002D4C24">
        <w:rPr>
          <w:sz w:val="24"/>
          <w:szCs w:val="24"/>
        </w:rPr>
        <w:tab/>
        <w:t>на</w:t>
      </w:r>
      <w:r w:rsidRPr="002D4C24">
        <w:rPr>
          <w:sz w:val="24"/>
          <w:szCs w:val="24"/>
        </w:rPr>
        <w:tab/>
        <w:t>доходы</w:t>
      </w:r>
      <w:r w:rsidRPr="002D4C24">
        <w:rPr>
          <w:sz w:val="24"/>
          <w:szCs w:val="24"/>
        </w:rPr>
        <w:tab/>
        <w:t>физических</w:t>
      </w:r>
    </w:p>
    <w:p w:rsidR="00C643F7" w:rsidRPr="002D4C24" w:rsidP="002D4C24">
      <w:pPr>
        <w:rPr>
          <w:rFonts w:ascii="Times New Roman" w:hAnsi="Times New Roman" w:cs="Times New Roman"/>
        </w:rPr>
      </w:pPr>
      <w:r w:rsidRPr="002D4C24">
        <w:rPr>
          <w:rFonts w:ascii="Times New Roman" w:hAnsi="Times New Roman" w:cs="Times New Roman"/>
        </w:rPr>
        <w:br w:type="page"/>
      </w:r>
      <w:r w:rsidRPr="002D4C24">
        <w:rPr>
          <w:rFonts w:ascii="Times New Roman" w:hAnsi="Times New Roman" w:cs="Times New Roman"/>
        </w:rPr>
        <w:t>лиц, исчисленных и удержанных налоговым агентом (форма 6-НДФЛ) до 01 августа2016 г. не исполнило. Днем совершения правонарушения в данном случае является 02 августа 2016 г.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>Чем было совершено административное правонарушение, предусмотренное ст. 15.6 КоАП РФ. За данное правонарушение подлежит административной ответственности виновное должностное лицо.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>В соответствии с Приказом ООО «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 xml:space="preserve"> №1 с 25.02.2016 г. в связи с отсутствием бухгалтера, обязанности по бухгалтерскому учету и, соответственно, предоставлению бухгалтерской и налоговой отчетности возложены на руководителя данного юридического лица - Железко Н.Ю.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 xml:space="preserve">Таким образом, генеральным директором ООО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 xml:space="preserve"> Железко Н.Ю. было совершено административное правонарушение, выразившееся в непредставлении в срок до 01.08.2016 г. расчета сумм налога на доходы физических лиц, исчисленных и удержанных налоговым агентом (форма 6-НДФЛ) за первое полугодие 2016 года, ответственность за которое предусмотрена ч. 1 ст. 15.6 КоАП РФ.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>В соответствие с ч.1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о налогах и сборах РФ.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 xml:space="preserve">Таким образом, срок привлечения Железко Н.Ю. к административной ответственности за непредставление в срок 01.08.2016 г. расчета сумм налога на доходы </w:t>
      </w:r>
      <w:r w:rsidRPr="002D4C24">
        <w:rPr>
          <w:sz w:val="24"/>
          <w:szCs w:val="24"/>
        </w:rPr>
        <w:t>физических лиц, исчисленных и удержанных налоговым агентом за полугодие 2016 года истекает</w:t>
      </w:r>
      <w:r w:rsidRPr="002D4C24">
        <w:rPr>
          <w:sz w:val="24"/>
          <w:szCs w:val="24"/>
        </w:rPr>
        <w:t xml:space="preserve"> 02.08.2017г.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 xml:space="preserve">В соответствии с ч.2 ст. 25.1 КоАП РФ дело об административном правонарушении </w:t>
      </w:r>
      <w:r w:rsidRPr="002D4C24">
        <w:rPr>
          <w:sz w:val="24"/>
          <w:szCs w:val="24"/>
        </w:rPr>
        <w:t>ассматривается</w:t>
      </w:r>
      <w:r w:rsidRPr="002D4C24">
        <w:rPr>
          <w:sz w:val="24"/>
          <w:szCs w:val="24"/>
        </w:rPr>
        <w:t xml:space="preserve"> с участием лица, в отношении которого ведется производство по делу об </w:t>
      </w:r>
      <w:r w:rsidRPr="002D4C24">
        <w:rPr>
          <w:sz w:val="24"/>
          <w:szCs w:val="24"/>
        </w:rPr>
        <w:t>дминистративном</w:t>
      </w:r>
      <w:r w:rsidRPr="002D4C24">
        <w:rPr>
          <w:sz w:val="24"/>
          <w:szCs w:val="24"/>
        </w:rPr>
        <w:t xml:space="preserve"> правонарушении. В отсутствие указанного лица дело может быть </w:t>
      </w:r>
      <w:r w:rsidRPr="002D4C24">
        <w:rPr>
          <w:sz w:val="24"/>
          <w:szCs w:val="24"/>
        </w:rPr>
        <w:t>ассмотрено</w:t>
      </w:r>
      <w:r w:rsidRPr="002D4C24">
        <w:rPr>
          <w:sz w:val="24"/>
          <w:szCs w:val="24"/>
        </w:rPr>
        <w:t xml:space="preserve"> лишь в случаях, предусмотренных частью 3 статьи 28.6 настоящего Кодекса, либо ели имеются данные о надлежащем извещении лица о месте и времени рассмотрения дела и ели от лица не поступило ходатайство об отложении рассмотрения дела либо если такое </w:t>
      </w:r>
      <w:r w:rsidRPr="002D4C24">
        <w:rPr>
          <w:sz w:val="24"/>
          <w:szCs w:val="24"/>
        </w:rPr>
        <w:t>одатайство</w:t>
      </w:r>
      <w:r w:rsidRPr="002D4C24">
        <w:rPr>
          <w:sz w:val="24"/>
          <w:szCs w:val="24"/>
        </w:rPr>
        <w:t xml:space="preserve"> оставлено без удовлетворения.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>Поступил Протокол об административном правонарушении от 28.07.2017 г. № 7590/17 с [</w:t>
      </w:r>
      <w:r w:rsidRPr="002D4C24">
        <w:rPr>
          <w:sz w:val="24"/>
          <w:szCs w:val="24"/>
        </w:rPr>
        <w:t>атериалами</w:t>
      </w:r>
      <w:r w:rsidRPr="002D4C24">
        <w:rPr>
          <w:sz w:val="24"/>
          <w:szCs w:val="24"/>
        </w:rPr>
        <w:t xml:space="preserve"> дела мировому судье 28 июля 2017 года, то есть за три рабочих дня до окончания рока привлечения к административной ответственности данного должностного лица.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320"/>
        <w:rPr>
          <w:sz w:val="24"/>
          <w:szCs w:val="24"/>
        </w:rPr>
      </w:pPr>
      <w:r w:rsidRPr="002D4C24">
        <w:rPr>
          <w:sz w:val="24"/>
          <w:szCs w:val="24"/>
        </w:rPr>
        <w:t xml:space="preserve">С целью надлежащего извещения лица, привлекаемого к административной </w:t>
      </w:r>
      <w:r w:rsidRPr="002D4C24">
        <w:rPr>
          <w:sz w:val="24"/>
          <w:szCs w:val="24"/>
        </w:rPr>
        <w:t>тветственности</w:t>
      </w:r>
      <w:r w:rsidRPr="002D4C24">
        <w:rPr>
          <w:sz w:val="24"/>
          <w:szCs w:val="24"/>
        </w:rPr>
        <w:t xml:space="preserve">, о времени и месте рассмотрения дела (с учетом почтового пробега почтовой </w:t>
      </w:r>
      <w:r w:rsidRPr="002D4C24">
        <w:rPr>
          <w:sz w:val="24"/>
          <w:szCs w:val="24"/>
        </w:rPr>
        <w:t>орреспонденции</w:t>
      </w:r>
      <w:r w:rsidRPr="002D4C24">
        <w:rPr>
          <w:sz w:val="24"/>
          <w:szCs w:val="24"/>
        </w:rPr>
        <w:t>) рассмотрение дела мировым судьей было назначено на 10 августа 2017 г.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320"/>
        <w:rPr>
          <w:sz w:val="24"/>
          <w:szCs w:val="24"/>
        </w:rPr>
      </w:pPr>
      <w:r w:rsidRPr="002D4C24">
        <w:rPr>
          <w:sz w:val="24"/>
          <w:szCs w:val="24"/>
        </w:rPr>
        <w:t xml:space="preserve">При рассмотрении данного дела информация о надлежащем извещении лица о месте и </w:t>
      </w:r>
      <w:r w:rsidRPr="002D4C24">
        <w:rPr>
          <w:sz w:val="24"/>
          <w:szCs w:val="24"/>
        </w:rPr>
        <w:t>ремени</w:t>
      </w:r>
      <w:r w:rsidRPr="002D4C24">
        <w:rPr>
          <w:sz w:val="24"/>
          <w:szCs w:val="24"/>
        </w:rPr>
        <w:t xml:space="preserve"> рассмотрения настоящего дела об административном правонарушении отсутствует, </w:t>
      </w:r>
      <w:r w:rsidRPr="002D4C24">
        <w:rPr>
          <w:sz w:val="24"/>
          <w:szCs w:val="24"/>
        </w:rPr>
        <w:t>одатайств</w:t>
      </w:r>
      <w:r w:rsidRPr="002D4C24">
        <w:rPr>
          <w:sz w:val="24"/>
          <w:szCs w:val="24"/>
        </w:rPr>
        <w:t xml:space="preserve"> об отложении рассмотрения дела не поступало.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320"/>
        <w:rPr>
          <w:sz w:val="24"/>
          <w:szCs w:val="24"/>
        </w:rPr>
      </w:pPr>
      <w:r w:rsidRPr="002D4C24">
        <w:rPr>
          <w:sz w:val="24"/>
          <w:szCs w:val="24"/>
        </w:rPr>
        <w:t xml:space="preserve">Рассмотрев материалы данного дела, мировой судья приходит к выводу о прекращении в </w:t>
      </w:r>
      <w:r w:rsidRPr="002D4C24">
        <w:rPr>
          <w:sz w:val="24"/>
          <w:szCs w:val="24"/>
        </w:rPr>
        <w:t>:</w:t>
      </w:r>
      <w:r w:rsidRPr="002D4C24">
        <w:rPr>
          <w:sz w:val="24"/>
          <w:szCs w:val="24"/>
        </w:rPr>
        <w:t>а</w:t>
      </w:r>
      <w:r w:rsidRPr="002D4C24">
        <w:rPr>
          <w:sz w:val="24"/>
          <w:szCs w:val="24"/>
        </w:rPr>
        <w:t>стоящее</w:t>
      </w:r>
      <w:r w:rsidRPr="002D4C24">
        <w:rPr>
          <w:sz w:val="24"/>
          <w:szCs w:val="24"/>
        </w:rPr>
        <w:t xml:space="preserve"> время производства по данному делу в связи с истечением годичного срока давности </w:t>
      </w:r>
      <w:r w:rsidRPr="002D4C24">
        <w:rPr>
          <w:sz w:val="24"/>
          <w:szCs w:val="24"/>
        </w:rPr>
        <w:t>ривлечения</w:t>
      </w:r>
      <w:r w:rsidRPr="002D4C24">
        <w:rPr>
          <w:sz w:val="24"/>
          <w:szCs w:val="24"/>
        </w:rPr>
        <w:t xml:space="preserve"> лица к административной ответственности, что является обстоятельством </w:t>
      </w:r>
      <w:r w:rsidRPr="002D4C24">
        <w:rPr>
          <w:sz w:val="24"/>
          <w:szCs w:val="24"/>
        </w:rPr>
        <w:t>сключающим</w:t>
      </w:r>
      <w:r w:rsidRPr="002D4C24">
        <w:rPr>
          <w:sz w:val="24"/>
          <w:szCs w:val="24"/>
        </w:rPr>
        <w:t xml:space="preserve"> производство по делу.</w:t>
      </w:r>
    </w:p>
    <w:p w:rsidR="00C643F7" w:rsidRPr="002D4C24">
      <w:pPr>
        <w:pStyle w:val="1"/>
        <w:shd w:val="clear" w:color="auto" w:fill="auto"/>
        <w:spacing w:after="0" w:line="274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 xml:space="preserve">В соответствии со ст. 24.1 КоАП РФ задачами производства по делам об </w:t>
      </w:r>
      <w:r w:rsidRPr="002D4C24">
        <w:rPr>
          <w:sz w:val="24"/>
          <w:szCs w:val="24"/>
        </w:rPr>
        <w:t>дминистративных</w:t>
      </w:r>
      <w:r w:rsidRPr="002D4C24">
        <w:rPr>
          <w:sz w:val="24"/>
          <w:szCs w:val="24"/>
        </w:rPr>
        <w:t xml:space="preserve"> правонарушениях является всестороннее, полное и объективное и </w:t>
      </w:r>
      <w:r w:rsidRPr="002D4C24">
        <w:rPr>
          <w:sz w:val="24"/>
          <w:szCs w:val="24"/>
        </w:rPr>
        <w:t>воевременное</w:t>
      </w:r>
      <w:r w:rsidRPr="002D4C24">
        <w:rPr>
          <w:sz w:val="24"/>
          <w:szCs w:val="24"/>
        </w:rPr>
        <w:t xml:space="preserve"> выяснение обстоятельств каждого дела, разрешении его в соответствии с </w:t>
      </w:r>
      <w:r w:rsidRPr="002D4C24">
        <w:rPr>
          <w:sz w:val="24"/>
          <w:szCs w:val="24"/>
        </w:rPr>
        <w:t>аконом</w:t>
      </w:r>
      <w:r w:rsidRPr="002D4C24">
        <w:rPr>
          <w:sz w:val="24"/>
          <w:szCs w:val="24"/>
        </w:rPr>
        <w:t>.</w:t>
      </w:r>
    </w:p>
    <w:p w:rsidR="00C643F7" w:rsidRPr="002D4C24">
      <w:pPr>
        <w:pStyle w:val="1"/>
        <w:shd w:val="clear" w:color="auto" w:fill="auto"/>
        <w:spacing w:after="279" w:line="278" w:lineRule="exact"/>
        <w:ind w:left="40" w:right="20" w:firstLine="540"/>
        <w:rPr>
          <w:sz w:val="24"/>
          <w:szCs w:val="24"/>
        </w:rPr>
      </w:pPr>
      <w:r w:rsidRPr="002D4C24">
        <w:rPr>
          <w:sz w:val="24"/>
          <w:szCs w:val="24"/>
        </w:rPr>
        <w:t xml:space="preserve">В соответствии с </w:t>
      </w:r>
      <w:r w:rsidRPr="002D4C24">
        <w:rPr>
          <w:sz w:val="24"/>
          <w:szCs w:val="24"/>
        </w:rPr>
        <w:t>ч</w:t>
      </w:r>
      <w:r w:rsidRPr="002D4C24">
        <w:rPr>
          <w:sz w:val="24"/>
          <w:szCs w:val="24"/>
        </w:rPr>
        <w:t>,1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исключающим производство по делу.</w:t>
      </w:r>
    </w:p>
    <w:p w:rsidR="00C643F7" w:rsidRPr="002D4C24">
      <w:pPr>
        <w:pStyle w:val="1"/>
        <w:shd w:val="clear" w:color="auto" w:fill="auto"/>
        <w:spacing w:after="0" w:line="230" w:lineRule="exact"/>
        <w:ind w:left="760"/>
        <w:jc w:val="left"/>
        <w:rPr>
          <w:sz w:val="24"/>
          <w:szCs w:val="24"/>
        </w:rPr>
        <w:sectPr>
          <w:type w:val="continuous"/>
          <w:pgSz w:w="11909" w:h="16838"/>
          <w:pgMar w:top="748" w:right="1139" w:bottom="1300" w:left="837" w:header="0" w:footer="3" w:gutter="0"/>
          <w:cols w:space="720"/>
          <w:noEndnote/>
          <w:docGrid w:linePitch="360"/>
        </w:sectPr>
      </w:pPr>
      <w:r w:rsidRPr="002D4C24">
        <w:rPr>
          <w:sz w:val="24"/>
          <w:szCs w:val="24"/>
        </w:rPr>
        <w:t>Руководствуясь ст.ст.24.5, 29.9-29.10, 30.1 КоАП РФ, мировой судья -</w:t>
      </w:r>
    </w:p>
    <w:p w:rsidR="00C643F7" w:rsidRPr="002D4C24">
      <w:pPr>
        <w:pStyle w:val="200"/>
        <w:shd w:val="clear" w:color="auto" w:fill="auto"/>
        <w:spacing w:after="203" w:line="230" w:lineRule="exact"/>
        <w:ind w:left="4340"/>
        <w:rPr>
          <w:sz w:val="24"/>
          <w:szCs w:val="24"/>
        </w:rPr>
      </w:pPr>
      <w:r w:rsidRPr="002D4C24">
        <w:rPr>
          <w:rStyle w:val="22pt"/>
          <w:b/>
          <w:bCs/>
          <w:sz w:val="24"/>
          <w:szCs w:val="24"/>
        </w:rPr>
        <w:t>Постановил:</w:t>
      </w:r>
    </w:p>
    <w:p w:rsidR="00C643F7" w:rsidRPr="002D4C24">
      <w:pPr>
        <w:pStyle w:val="1"/>
        <w:shd w:val="clear" w:color="auto" w:fill="auto"/>
        <w:spacing w:after="0" w:line="274" w:lineRule="exact"/>
        <w:ind w:right="20" w:firstLine="700"/>
        <w:rPr>
          <w:sz w:val="24"/>
          <w:szCs w:val="24"/>
        </w:rPr>
      </w:pPr>
      <w:r w:rsidRPr="002D4C24">
        <w:rPr>
          <w:sz w:val="24"/>
          <w:szCs w:val="24"/>
        </w:rPr>
        <w:t xml:space="preserve">Производство по делу об административном правонарушении в отношении должностного лица - генерального директора ООО </w:t>
      </w:r>
      <w:r w:rsidR="007B5C32">
        <w:rPr>
          <w:sz w:val="24"/>
          <w:szCs w:val="24"/>
        </w:rPr>
        <w:t>«данные изъяты</w:t>
      </w:r>
      <w:r w:rsidRPr="002D4C24" w:rsidR="007B5C32">
        <w:rPr>
          <w:sz w:val="24"/>
          <w:szCs w:val="24"/>
        </w:rPr>
        <w:t xml:space="preserve">» </w:t>
      </w:r>
      <w:r w:rsidRPr="002D4C24">
        <w:rPr>
          <w:sz w:val="24"/>
          <w:szCs w:val="24"/>
        </w:rPr>
        <w:t>- Железко Натальи Юрьевны по ст. 15.6 Кодекса Российской Федерации об административных правонарушениях - прекратить за истечением сроком давности привлечения к административной ответственности согласно пп</w:t>
      </w:r>
      <w:r w:rsidRPr="002D4C24">
        <w:rPr>
          <w:sz w:val="24"/>
          <w:szCs w:val="24"/>
        </w:rPr>
        <w:t>1</w:t>
      </w:r>
      <w:r w:rsidRPr="002D4C24">
        <w:rPr>
          <w:sz w:val="24"/>
          <w:szCs w:val="24"/>
        </w:rPr>
        <w:t xml:space="preserve"> п.1 ст. 24.5 КоАП РФ.</w:t>
      </w:r>
    </w:p>
    <w:p w:rsidR="00C643F7" w:rsidRPr="002D4C24">
      <w:pPr>
        <w:pStyle w:val="1"/>
        <w:shd w:val="clear" w:color="auto" w:fill="auto"/>
        <w:spacing w:after="0" w:line="274" w:lineRule="exact"/>
        <w:ind w:right="20" w:firstLine="700"/>
        <w:rPr>
          <w:sz w:val="24"/>
          <w:szCs w:val="24"/>
        </w:rPr>
        <w:sectPr>
          <w:pgSz w:w="11909" w:h="16838"/>
          <w:pgMar w:top="1091" w:right="1264" w:bottom="11070" w:left="722" w:header="0" w:footer="3" w:gutter="0"/>
          <w:cols w:space="720"/>
          <w:noEndnote/>
          <w:docGrid w:linePitch="360"/>
        </w:sectPr>
      </w:pPr>
      <w:r w:rsidRPr="002D4C24">
        <w:rPr>
          <w:sz w:val="24"/>
          <w:szCs w:val="24"/>
        </w:rPr>
        <w:t>Жалоба на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в течение 10 суток со дня вручения или получения копии постановления.</w:t>
      </w:r>
    </w:p>
    <w:p w:rsidR="00C643F7">
      <w:pPr>
        <w:spacing w:line="240" w:lineRule="exact"/>
        <w:rPr>
          <w:sz w:val="19"/>
          <w:szCs w:val="19"/>
        </w:rPr>
      </w:pPr>
    </w:p>
    <w:p w:rsidR="00C643F7">
      <w:pPr>
        <w:spacing w:line="240" w:lineRule="exact"/>
        <w:rPr>
          <w:sz w:val="19"/>
          <w:szCs w:val="19"/>
        </w:rPr>
      </w:pPr>
    </w:p>
    <w:p w:rsidR="00C643F7">
      <w:pPr>
        <w:spacing w:line="240" w:lineRule="exact"/>
        <w:rPr>
          <w:sz w:val="19"/>
          <w:szCs w:val="19"/>
        </w:rPr>
      </w:pPr>
    </w:p>
    <w:p w:rsidR="00C643F7">
      <w:pPr>
        <w:spacing w:before="92" w:after="92" w:line="240" w:lineRule="exact"/>
        <w:rPr>
          <w:sz w:val="19"/>
          <w:szCs w:val="19"/>
        </w:rPr>
      </w:pPr>
    </w:p>
    <w:p w:rsidR="00C643F7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643F7">
      <w:pPr>
        <w:pStyle w:val="200"/>
        <w:shd w:val="clear" w:color="auto" w:fill="auto"/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3967480</wp:posOffset>
                </wp:positionH>
                <wp:positionV relativeFrom="margin">
                  <wp:posOffset>2823210</wp:posOffset>
                </wp:positionV>
                <wp:extent cx="1214120" cy="139700"/>
                <wp:effectExtent l="0" t="381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F7">
                            <w:pPr>
                              <w:pStyle w:val="200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rStyle w:val="20ptExact"/>
                                <w:b/>
                                <w:bCs/>
                                <w:spacing w:val="0"/>
                              </w:rPr>
                              <w:t>И.С. 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95.6pt;height:11pt;margin-top:222.3pt;margin-left:312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C643F7">
                      <w:pPr>
                        <w:pStyle w:val="200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rStyle w:val="20ptExact"/>
                          <w:b/>
                          <w:bCs/>
                          <w:spacing w:val="0"/>
                        </w:rPr>
                        <w:t>И.С. Василькова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A27">
        <w:rPr>
          <w:rStyle w:val="20"/>
          <w:b/>
          <w:bCs/>
        </w:rPr>
        <w:t>Мировой судья</w:t>
      </w:r>
    </w:p>
    <w:sectPr>
      <w:type w:val="continuous"/>
      <w:pgSz w:w="11909" w:h="16838"/>
      <w:pgMar w:top="1091" w:right="8248" w:bottom="11070" w:left="16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6688455</wp:posOffset>
              </wp:positionH>
              <wp:positionV relativeFrom="page">
                <wp:posOffset>10113010</wp:posOffset>
              </wp:positionV>
              <wp:extent cx="88265" cy="301625"/>
              <wp:effectExtent l="1905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F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95pt;height:23.75pt;margin-top:796.3pt;margin-left:526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643F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6593840</wp:posOffset>
              </wp:positionH>
              <wp:positionV relativeFrom="page">
                <wp:posOffset>10306685</wp:posOffset>
              </wp:positionV>
              <wp:extent cx="88265" cy="301625"/>
              <wp:effectExtent l="2540" t="635" r="0" b="381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F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95pt;height:23.75pt;margin-top:811.55pt;margin-left:519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C643F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6691630</wp:posOffset>
              </wp:positionH>
              <wp:positionV relativeFrom="page">
                <wp:posOffset>9919970</wp:posOffset>
              </wp:positionV>
              <wp:extent cx="88265" cy="301625"/>
              <wp:effectExtent l="0" t="4445" r="0" b="381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F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6.95pt;height:23.75pt;margin-top:781.1pt;margin-left:526.9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C643F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3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312420</wp:posOffset>
              </wp:positionV>
              <wp:extent cx="166370" cy="263525"/>
              <wp:effectExtent l="127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F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mpact17pt"/>
                            </w:rPr>
                            <w:t>IX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3.1pt;height:20.75pt;margin-top:24.6pt;margin-left:546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643F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Impact17pt"/>
                      </w:rPr>
                      <w:t>IX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Колонтитул_"/>
    <w:basedOn w:val="DefaultParagraphFont"/>
    <w:link w:val="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0">
    <w:name w:val="Колонтитул"/>
    <w:basedOn w:val="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a1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Georgia10pt">
    <w:name w:val="Основной текст + Georgia;10 pt"/>
    <w:basedOn w:val="a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Impact17pt">
    <w:name w:val="Колонтитул + Impact;17 pt;Не полужирный;Курсив"/>
    <w:basedOn w:val="a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1">
    <w:name w:val="Основной текст1"/>
    <w:basedOn w:val="Normal"/>
    <w:link w:val="a1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a2"/>
    <w:uiPriority w:val="99"/>
    <w:unhideWhenUsed/>
    <w:rsid w:val="002D4C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D4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