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3522A3">
        <w:rPr>
          <w:rFonts w:ascii="Times New Roman" w:hAnsi="Times New Roman" w:cs="Times New Roman"/>
          <w:b/>
          <w:sz w:val="26"/>
          <w:szCs w:val="26"/>
        </w:rPr>
        <w:t>032</w:t>
      </w:r>
      <w:r w:rsidR="00656688">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00299"/>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60148-1FF7-4E3C-9A9E-D125183B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