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    № 05-22-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08  мая 2017 года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Власова С.С., рассмотрев материал об административном правонарушении, предусмотренном ст. 20.21  КоАП РФ, в отношении Винник Артема Павловича, паспортные данныеадрес  зарегистрированного   ...Крым, с.Нижняя Кутузовка, ул.Центральная, д.3, кв.84; фактически проживающего по адресу: адрес; гражданина РФ; со средним образованием; женатого; имеющего одного несовершеннолетнего ребенка; не работающего; ранее привлекавшегося к административной ответственности; судимого;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07.05.2017 г. в время   Винник А.П.  в общественном месте по адресу: адрес около дома №4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при ходьбе, имел неопрятный внешний вид.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Винник  А.П. 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Винник А.П. административного правонарушения, предусмотренного  ст. 20.21  КоАП РФ, и его виновность  подтверждается исследованными в судебном заседании доказательствами: протоколом РК №164888 об административном правонарушении от 07.05.2017 года; заявлением и письменными объяснениями очевидца совершенного административного правонарушения Винник Л.В.;  Актом медицинского освидетельствования на состояние опьянения (алкогольного, наркотического или иного токсического) от 07.05.2017 года; рапортом сотрудника полиции; протоколом  об административном задержании; протоколом о доставлении лица, совершившего административное правонарушение; справкой  на физическое лицо; справкой  ФКУ ИК-2 УФСИН  России   по адрес об освобождении   Винник А.П. из мест лишения свободы 08.09.2016 года.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Винник  А.П. находился  в 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 xml:space="preserve">         При назначении административного наказания судья учел характер совершенного Винник А.П. административного правонарушения, личность  правонарушителя, его имущественное  и семейное положение (не работает, средств к оплате штрафа не имеет; судимый, освободился из мест лишения свободы  08.09.2016 года; документы удостоверяющие личность отсутствуют);   обстоятельство, смягчающее административную ответственность - его раскаяние; отсутствие обстоятельств, отягчающих административную ответственность.</w:t>
      </w:r>
    </w:p>
    <w:p w:rsidR="00A77B3E">
      <w:r>
        <w:t xml:space="preserve">    На основании вышеизложенного, мировой судья полагает, что, наказание  Винник А.П.  должно быть назначено в виде административного ареста  на срок 3 суток.</w:t>
      </w:r>
    </w:p>
    <w:p w:rsidR="00A77B3E">
      <w:r>
        <w:t xml:space="preserve">             Руководствуясь ст.ст.24.5,  п.1 ч.1 ст.29.9, 29.10, 29.11 КоАП РФ,</w:t>
      </w:r>
    </w:p>
    <w:p w:rsidR="00A77B3E">
      <w:r>
        <w:t xml:space="preserve"> </w:t>
      </w:r>
    </w:p>
    <w:p w:rsidR="00A77B3E">
      <w:r>
        <w:t>П О С Т А Н О В И Л :</w:t>
      </w:r>
    </w:p>
    <w:p w:rsidR="00A77B3E">
      <w:r>
        <w:t xml:space="preserve">    Признать Винник Артема Павловича,  паспортные данные,  виновным в совершении административного правонарушения, предусмотренного  ст. 20.21  КоАП РФ и  назначить ему административное наказание в виде  административного ареста сроком на 3 (трое) суток.</w:t>
      </w:r>
    </w:p>
    <w:p w:rsidR="00A77B3E">
      <w:r>
        <w:t xml:space="preserve">     Срок ареста исчислять с 07  мая  2017 года с время.</w:t>
      </w:r>
    </w:p>
    <w:p w:rsidR="00A77B3E">
      <w:r>
        <w:t xml:space="preserve">  Постановление подлежит немедленному исполнению.</w:t>
      </w:r>
    </w:p>
    <w:p w:rsidR="00A77B3E">
      <w:r>
        <w:t xml:space="preserve">              Постановление может быть обжаловано в Алуштинский городской суд через мирового судью судебного участка № 22 Алуштинского судебного района (г.адрес) в течение 10 суток со дня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Власова С.С.</w:t>
      </w:r>
    </w:p>
    <w:p w:rsidR="00A77B3E"/>
    <w:p w:rsidR="00A77B3E"/>
    <w:p w:rsidR="00A77B3E">
      <w:r>
        <w:t xml:space="preserve">                  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                                   </w:t>
      </w:r>
    </w:p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