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5-22-67/2025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УССР, гражданина РФ; паспортные данные; зарегистрированного и проживающего по адресу: адрес; не работающего; не женатого; имеющего на иждивении двоих несовершеннолетних детей – датар., датар.,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ст. 12.6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В судебное заседание  фио не явился, извещен надлежащим образом судебной повесткой, судебная корреспонденция возвращена в суд не врученной по истечении срока хранения.  </w:t>
      </w:r>
    </w:p>
    <w:p w:rsidR="00A77B3E">
      <w:r>
        <w:t xml:space="preserve"> 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82 АП № 244246,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нахождение на иждивении двоих несовершеннолетних детей,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0410760300225000672520146; назначение платежа: «штраф по делу об административном правонарушении по постановлению № 5-22-67/2025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