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№ 5-22-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28  июня 2017 года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Власова С.С., рассмотрев материал об административном правонарушении, предусмотренном ст.20.21  КоАП РФ, в отношении  ..., паспортные данные зарегистрированного и проживающего по адресу: адрес; гражданина РФ; со средним специальным образованием; разведенного; не работающего; инвалида 3 группы, имеющего заболевание эпилепсия; 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27.06.2017 г. в время  гражданин Алексеев М.В. в общественном месте по адресу: адрес около дома №1, находился в состоянии опьянения, оскорбляющем человеческое достоинство и общественную нравственность, а именно,  он  кричал на прохожих;  шатался из стороны в сторону, слабо ориентировался в окружающей обстановке; из его полости рта исходил устойчивый запах алкоголя. 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 Алексеев М.В.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  Факт совершения Алексеевым М.В.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27.06.2017 года, составленным в присутствии двух свидетелей; письменными объяснениями очевидца совершенного административного правонарушения Таджиева Р.А.; Актом медицинского освидетельствования на состояние опьянения (алкогольного, наркотического или иного токсического) от 27.06.2017 года;  рапортом сотрудника полиции; протоколом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Алексеев М.В. находился в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  При назначении административного наказания судья учитывает характер совершенного Алексеевым М.В. административного правонарушения, личность  правонарушителя, состояние его здоровья, его имущественное и семейное положение; обстоятельство, смягчающее административную ответственность – признание  вины и раскаяние;  наличие  обстоятельств, отягчающих административную ответственность – повторное в течение одного года совершение однородных административных правонарушений,  в связи с чем считает необходимым назначить ему наказание в виде административного штрафа в размере  1000руб.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Алексеева Максима Владимировича, паспортные данные,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...руб.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...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