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№ 5-22-257/2025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№22 Алуштинского судебного района (городской адрес) адрес фио, </w:t>
      </w:r>
    </w:p>
    <w:p w:rsidR="00A77B3E">
      <w:r>
        <w:t>рассмотрев материал об административном правонарушении, предусмотренном ч.2 ст. 7.2 ЗРК от дата № 117-ЗРК/2015 «Об административных правонарушениях в адрес», в отношении: фио, паспортные данные,   паспорт гражданина Украины ЕС телефон выдан Красногвардейским РО МВД дата; зарегистрированного и проживающего по адресу: адрес, официально не трудоустроенного, ранее привлекался к административной ответственности,</w:t>
      </w:r>
    </w:p>
    <w:p w:rsidR="00A77B3E"/>
    <w:p w:rsidR="00A77B3E">
      <w:r>
        <w:t xml:space="preserve">                                                                УСТАНОВИЛ :</w:t>
      </w:r>
    </w:p>
    <w:p w:rsidR="00A77B3E"/>
    <w:p w:rsidR="00A77B3E">
      <w:r>
        <w:t xml:space="preserve">дата в время гражданин фио  в общественном месте по адресу адрес вблизи церкви занимался попрошайничеством, со стаканчиком в руке выпрашивал денежные средства для своих нужд. тем самым, совершил административное правонарушение, предусмотренное ч.2 ст. 7.2 ЗРК от дата № 117-ЗРК/2015 «Об административных правонарушениях в адрес».  </w:t>
      </w:r>
    </w:p>
    <w:p w:rsidR="00A77B3E">
      <w:r>
        <w:t xml:space="preserve">       В судебное заседание  фио не явился. Извещен судебной повесткой, направленной по месту жительства. О причинах своей неявки суд не уведомил.</w:t>
      </w:r>
    </w:p>
    <w:p w:rsidR="00A77B3E">
      <w:r>
        <w:t xml:space="preserve">       На основании положений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фио о времени и месте судебного заседания извещен надлежащим образом, считает возможным рассмотреть дело в ее отсутствие.</w:t>
      </w:r>
    </w:p>
    <w:p w:rsidR="00A77B3E">
      <w:r>
        <w:t xml:space="preserve">                 Исследовав материалы дела, и, оценив представленные доказательства, суд приходит  к следующему:</w:t>
      </w:r>
    </w:p>
    <w:p w:rsidR="00A77B3E">
      <w:r>
        <w:t xml:space="preserve">В соответствии с ч.2 ст. 7.2 ЗРК от дата № 117-ЗРК/2015 «Об административных правонарушениях в адрес» предусмотрена административная ответственность за  гадание, попрошайничество в общественных местах. </w:t>
      </w:r>
    </w:p>
    <w:p w:rsidR="00A77B3E">
      <w:r>
        <w:t xml:space="preserve">         </w:t>
        <w:tab/>
        <w:t xml:space="preserve">Факт совершения фио административного правонарушения, предусмотренного ч.2 ст. 7.2 ЗРК от дата № 117-ЗРК/2015 «Об административных правонарушениях в адрес», и его виновность  подтверждается исследованными в судебном заседании доказательствами: протоколом об административном правонарушении от дата, с которым фио был ознакомлен; листом ознакомления с правами; письменными объяснениями фио от дата; справкой на физическое лицо; рапортом сотрудника полиции от дата о выявленном правонарушении. </w:t>
      </w:r>
    </w:p>
    <w:p w:rsidR="00A77B3E">
      <w:r>
        <w:t xml:space="preserve">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</w:t>
        <w:tab/>
        <w:t>Совокупность указанных выше доказательств позволяет сделать вывод о том, что            фио попрошайничал в общественном месте, тем самым совершил административное правонарушение, предусмотренное ч.2 ст. 7.2 ЗРК от дата № 117-ЗРК/2015 «Об административных правонарушениях в адрес».</w:t>
      </w:r>
    </w:p>
    <w:p w:rsidR="00A77B3E">
      <w:r>
        <w:t xml:space="preserve">          Санкция данной статьи предусматривает предупреждение  или  наложение  административного  штрафа в размере от ста до сумма прописью.</w:t>
      </w:r>
    </w:p>
    <w:p w:rsidR="00A77B3E">
      <w:r>
        <w:t xml:space="preserve">         </w:t>
        <w:tab/>
        <w:t xml:space="preserve">При назначении административного наказания судья учла характер совершенного   административного правонарушения, личность  правонарушителя, его имущественное и семейное положение; обстоятельств, смягчающее административную ответственность,  обстоятельств, отягчающих административную ответственность, судом не установлено.   </w:t>
      </w:r>
    </w:p>
    <w:p w:rsidR="00A77B3E">
      <w:r>
        <w:t xml:space="preserve">         </w:t>
        <w:tab/>
        <w:t xml:space="preserve">На основании  вышеизложенного, исходя из конкретных обстоятельств дела, мировой судья считает необходимым назначить нарушителю наказание в виде административного штрафа в размере  сумма   </w:t>
      </w:r>
    </w:p>
    <w:p w:rsidR="00A77B3E">
      <w:r>
        <w:t xml:space="preserve">         </w:t>
        <w:tab/>
        <w:t>Руководствуясь ст.ст. 29.9, 29.10, 29.11 КоАП РФ,</w:t>
      </w:r>
    </w:p>
    <w:p w:rsidR="00A77B3E"/>
    <w:p w:rsidR="00A77B3E">
      <w:r>
        <w:t xml:space="preserve">                                               П О С Т А Н О В И Л :</w:t>
      </w:r>
    </w:p>
    <w:p w:rsidR="00A77B3E"/>
    <w:p w:rsidR="00A77B3E">
      <w:r>
        <w:t xml:space="preserve">               Признать фио виновным в совершении административного правонарушения, предусмотренного ч. 2 ст. 7.2 ЗРК от дата № 117-ЗРК/2015 «Об административных правонарушениях в адрес», и назначить  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Квитанцию об уплате административного штрафа необходимо представить в судебный участок № 22 Алуштинского судебного района (городской адрес) адрес.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Реквизиты для уплаты штрафа: Получатель: УФК по адрес (Министерство юстиции  адрес); Наименование банка: Отделение адрес Банка России//УФК по</w:t>
      </w:r>
    </w:p>
    <w:p w:rsidR="00A77B3E">
      <w:r>
        <w:t>адрес; ИНН: телефон; КПП: телефон; ОКТМО: телефон; БИК: телефон; Единый казначейский счет: 40102810645370000035; Казначейский счет: 03100643000000017500; Лицевой счет: телефон в УФК по адрес; Код: Сводного реестра телефон; УИН: 0; КБК: телефон 01053010059140; назначение платежа: «штраф по делу об административном правонарушении № 5-22-257/2025 по постановлению    от дата».</w:t>
      </w:r>
    </w:p>
    <w:p w:rsidR="00A77B3E">
      <w:r>
        <w:t xml:space="preserve">                Постановление может быть обжаловано в Алуштинский городской суд адрес через мирового судью   в течение 10 суток со дня его получения.</w:t>
      </w:r>
    </w:p>
    <w:p w:rsidR="00A77B3E">
      <w:r>
        <w:t xml:space="preserve">                 Мировой судья                                                                     фио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