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1-22- 22/2018</w:t>
      </w:r>
    </w:p>
    <w:p w:rsidR="00A77B3E">
      <w:r>
        <w:t>П   Р   И   Г   О   В   О   Р</w:t>
      </w:r>
    </w:p>
    <w:p w:rsidR="00A77B3E">
      <w:r>
        <w:t>ИМЕНЕМ РОССИЙСКОЙ ФЕДЕРАЦИИ</w:t>
      </w:r>
    </w:p>
    <w:p w:rsidR="00A77B3E"/>
    <w:p w:rsidR="00A77B3E">
      <w:r>
        <w:t xml:space="preserve">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w:t>
      </w:r>
    </w:p>
    <w:p w:rsidR="00A77B3E">
      <w:r>
        <w:t xml:space="preserve">при  секретаре                               фио,    </w:t>
      </w:r>
    </w:p>
    <w:p w:rsidR="00A77B3E">
      <w:r>
        <w:t xml:space="preserve">с участием государственного обвинителя – помощника прокурора  адрес    </w:t>
      </w:r>
    </w:p>
    <w:p w:rsidR="00A77B3E">
      <w:r>
        <w:t xml:space="preserve"> фио,</w:t>
      </w:r>
    </w:p>
    <w:p w:rsidR="00A77B3E">
      <w:r>
        <w:t xml:space="preserve"> подсудимого  фио,</w:t>
      </w:r>
    </w:p>
    <w:p w:rsidR="00A77B3E">
      <w:r>
        <w:t xml:space="preserve"> защитника   фио,  представившего удостоверение №1577,  ордер №84 от дата,</w:t>
      </w:r>
    </w:p>
    <w:p w:rsidR="00A77B3E">
      <w:r>
        <w:t xml:space="preserve"> рассмотрев в открытом судебном заседании в особом порядке уголовное дело в отношении фио, паспортные данные  гражданина РФ; зарегистрированного по адресу: адрес; со средним образованием; состоящего в зарегистрированном браке; военнообязанного; официально не трудоустроенного; ранее привлекавшегося к административной ответственности; не состоящего на учете у врача нарколога и врача психиатра; ранее  не судимого,   </w:t>
      </w:r>
    </w:p>
    <w:p w:rsidR="00A77B3E">
      <w:r>
        <w:t xml:space="preserve">             обвиняемого в совершении преступления, предусмотренного ч.1 ст.157  УК РФ,</w:t>
      </w:r>
    </w:p>
    <w:p w:rsidR="00A77B3E"/>
    <w:p w:rsidR="00A77B3E">
      <w:r>
        <w:t xml:space="preserve">                                                             У С Т А Н О В И Л:</w:t>
      </w:r>
    </w:p>
    <w:p w:rsidR="00A77B3E">
      <w:r>
        <w:t xml:space="preserve">      фио совершил преступление, предусмотренное ч.1 ст.157 УК РФ -  неуплату родителем без уважительных причин в нарушение решения суда средств на содержание несовершеннолетних детей,  и  это деяние совершено неоднократно.</w:t>
      </w:r>
    </w:p>
    <w:p w:rsidR="00A77B3E">
      <w:r>
        <w:t xml:space="preserve">      Преступление совершено  при следующих обстоятельствах:</w:t>
      </w:r>
    </w:p>
    <w:p w:rsidR="00A77B3E">
      <w:r>
        <w:t xml:space="preserve">      согласно судебному приказу № 2-22-99/2017 от дата выданному судебным участком №22 Алуштинского судебного района (городской адрес) адрес, фиоЕ обязан выплачивать алименты в пользу фио, паспортные данные, и фио, паспортные данные, в размере 1/3 всех видов заработка и (или) иного дохода ежемесячно, начиная с дата и до достижения детьми совершеннолетия.</w:t>
      </w:r>
    </w:p>
    <w:p w:rsidR="00A77B3E">
      <w:r>
        <w:t xml:space="preserve">      В период с дата  по дата фио, являясь родителем несовершеннолетних детей, в нарушение требований ч. 2 ст. 38 Конституции Российской Федерации и адресст.80 адресса Российской Федерации, устанавливающих обязанность родителей содержать своих несовершеннолетних детей, достоверно зная о возложенной на нее судом обязанности уплачивать алименты, а также о возбуждении дата судебным приставом-исполнителем ОСП по адрес Управления ФССП России по адрес в отношении него исполнительного производства, предметом исполнения которого является взыскание алиментов, несмотря на вынесенные официальные предупреждения об уголовной и административной ответственности по ч. 1 ст. 157 УК РФ и ч.1 ст.5.35.1 КоАП РФ, врученные ему дата, не уплачивает без уважительных причин в нарушение решения суда средства на содержание несовершеннолетних  детей, пренебрегая нормами морали и общечеловеческими принципами, осознавая противоправность своего деяния, предвидя наступление общественно-опасных последствий в виде ухудшения материальных условий существования ребенка и желая их наступления. </w:t>
      </w:r>
    </w:p>
    <w:p w:rsidR="00A77B3E">
      <w:r>
        <w:t xml:space="preserve">  За неуплату алиментов более двух месяцев постановлением мирового судьи судебного участка №23 Алуштинского судебного района (городской адрес) адрес от дата фио был привлечен к административной ответственности по ч.1 ст.5.35.1 КоАП РФ, и ему назначено административное наказание в виде 100 (сто) часов обязательных работ, которое он не отбыл.</w:t>
      </w:r>
    </w:p>
    <w:p w:rsidR="00A77B3E">
      <w:r>
        <w:t xml:space="preserve">  При отсутствии постоянного источника дохода, являясь трудоспособным лицом,  фио мер к официальному трудоустройству не предпринимал, в центр занятости населения за поиском подходящей работы не обращался. Имея доход от случайных заработков, какую-либо материальную помощь на содержание детей, в том числе вещами и продуктами питания не оказывал, денежные средства расходовал на собственные нужды. Его задолженность по алиментам за период с дата по дата составила 87143руб. 80 коп.</w:t>
      </w:r>
    </w:p>
    <w:p w:rsidR="00A77B3E">
      <w:r>
        <w:t xml:space="preserve">      Дознание по данному уголовному делу на основании ходатайства фио проводилось в сокращенной форме, в порядке главы 32.1  УПК РФ.</w:t>
      </w:r>
    </w:p>
    <w:p w:rsidR="00A77B3E">
      <w:r>
        <w:t xml:space="preserve">       По окончании дознания в сокращенной форме при ознакомлении с обвинительным постановлением и материалами дела фио в присутствии защитника заявил письменное ходатайство о том, что желает воспользоваться правом, предусмотренным п.2 ч.5 ст.217 УПК РФ, о рассмотрении дела в особом порядке.</w:t>
      </w:r>
    </w:p>
    <w:p w:rsidR="00A77B3E">
      <w:r>
        <w:t xml:space="preserve">       В судебном заседании подсудимый фио с предъявленным обвинением    полностью согласился и поддержал ходатайство о рассмотрении уголовного дела, дознание по которому производилось в сокращенной форме, в особом порядке. Пояснил суду, что ходатайство заявлено им добровольно и после консультации с защитником, он осознает последствия постановления приговора без проведения судебного разбирательства в общем порядке, ему понятно обвинительное постановление и изложенные в нём доказательства, которые он не оспаривает, согласен с предъявленным обвинением и квалификацией его действий, признает себя виновным в совершении преступления, предусмотренного ст.157 ч.1 УК РФ, в содеянном чистосердечно раскаивается.</w:t>
      </w:r>
    </w:p>
    <w:p w:rsidR="00A77B3E">
      <w:r>
        <w:t xml:space="preserve">        Помимо полного признания подсудимым своей вины, его вина в предъявленном обвинении в совершении преступления, предусмотренного  ч.1 ст.157 УК РФ, в полном объеме подтверждается собранными по делу доказательствами, указанными в обвинительном постановлении, которые суд исследовал и оценил в соответствии с  требованиями ч.2 ст.226.9 УПК РФ: протоколом допроса подозреваемого  фио (л.д.57-59); протоколом допроса законного представителя несовершеннолетних  потерпевших – фио (л.д.45-46);  протоколом  допроса  свидетеля фио  (л.д.62-64);  судебным приказом №2-22-99/2017 от дата выданного судебным участком №22 Алуштинского судебного района (городской адрес) адрес (л.д.10); постановлением  о возбуждении  исполнительного производства от дата в отношении  фио (л.д.11); постановлением судебного пристава-исполнителя  о расчете задолженности  по алиментам  от  дата (л.д.12); предупреждением  об уголовной ответственности  по ч.1 ст.157 УК РФ за неуплату средств на содержание детей, врученные фио  дата (л.д.30-32); постановлением мирового судьи судебного участка №23 Алуштинского судебного района (городской адрес) адрес от дата о привлечении фио к административной ответственности  по ч.1 ст.5.35.1 КоАП РФ и назначении ему наказания   в виде 100 часов  обязательных работ, которые он  не отбыл (л.д.33);  информацией   о том, что фио  не состоит на учете   в качестве  безработного  в наименование организации, пособие по безработице не получает (л.д.22).</w:t>
      </w:r>
    </w:p>
    <w:p w:rsidR="00A77B3E">
      <w:r>
        <w:t xml:space="preserve">                Государственный обвинитель, защитник  согласны на рассмотрение  уголовного дела, дознание по которому производилось в сокращенной форме, в особом порядке.</w:t>
      </w:r>
    </w:p>
    <w:p w:rsidR="00A77B3E">
      <w:r>
        <w:t xml:space="preserve">       Законный представитель несовершеннолетних потерпевших (фио, паспортные данные, и фио, паспортные данные) - фио в судебное заседание не явилась; направила  в адрес суда заявление о рассмотрении дела в ее отсутствие; указала, что согласна на рассмотрение дела в особом порядке;  настаивает  на строгом наказании.   </w:t>
      </w:r>
    </w:p>
    <w:p w:rsidR="00A77B3E">
      <w:r>
        <w:t xml:space="preserve">        Исходя из согласия сторон о порядке постановления приговора в особом порядке, и, учитывая, что предъявленное подсудимому фио обвинение в совершении преступления, предусмотренного ч.1 ст.157 УК РФ, является обоснованным и подтверждается собранными по делу доказательствами, а наказание за данное преступление не превышает десяти лет лишения свободы, суд  считает, что ходатайство подсудимого заявлено в соответствии с требованиями главы 40 УПК РФ и подлежит удовлетворению, и приходит к выводу о наличии предусмотренных законом оснований для признания подсудимого фио виновным в содеянном без проведения судебного разбирательства в общем порядке.</w:t>
      </w:r>
    </w:p>
    <w:p w:rsidR="00A77B3E">
      <w:r>
        <w:t xml:space="preserve">              Суд согласен с квалификацией действий подсудимого фио и квалифицирует его действия по ст.157 ч.1 УК РФ, как неуплату родителем без уважительных причин в нарушение решения суда средств на содержание несовершеннолетних детей,  если это деяние совершено неоднократно.</w:t>
      </w:r>
    </w:p>
    <w:p w:rsidR="00A77B3E">
      <w:r>
        <w:t xml:space="preserve">      При назначении вида и размера наказания подсудимому суд в соответствии со ст.60 УК РФ учитывает характер и степень общественной опасности совершенного преступления, личность виновного, обстоятельства, смягчающие и отягчающие наказание, влияние наказания на исправление подсудимого и на условия жизни его семьи.</w:t>
      </w:r>
    </w:p>
    <w:p w:rsidR="00A77B3E">
      <w:r>
        <w:t xml:space="preserve">    Подсудимый  фио  совершил преступление, относящееся в силу ст.15 УК РФ к категории преступлений небольшой тяжести. Вину в совершении этого преступления признал полностью, что свидетельствует о раскаянии в содеянном и осознании общественной опасности своего поведения. </w:t>
      </w:r>
    </w:p>
    <w:p w:rsidR="00A77B3E">
      <w:r>
        <w:t xml:space="preserve">      Суд учел данные, характеризующие личность подсудимого: фио   состоит в зарегистрированном браке с фио - матерью несовершеннолетних фио и фио; фактически с супругой не проживает; официально не трудоустроен; в Центре занятости населения на учете в качестве безработного не состоит; по месту жительства характеризуется   посредственно; на учете у врача-нарколога и врача-психиатра не состоит; привлекался к административной ответственности по ч.1 ст.5.35.1 КоАП РФ, назначенное административное наказание в виде 100 (сто) часов обязательных работ не отбыл; ранее не судим (л.д.15,19-21,38,40); избранную в отношении него меру пресечения в виде подписки о невыезде и надлежащем поведении  не нарушал. </w:t>
      </w:r>
    </w:p>
    <w:p w:rsidR="00A77B3E">
      <w:r>
        <w:t xml:space="preserve">    В силу ст.61 УК РФ в качестве смягчающих наказание обстоятельств суд  признает:     полное признание подсудимым своей вины, чистосердечное раскаяние в содеянном; желание  встать на путь исправления;  уплата подсудимым  алиментов на содержание детей  за май и дата в размере сумма и сумма, соответственно. </w:t>
      </w:r>
    </w:p>
    <w:p w:rsidR="00A77B3E">
      <w:r>
        <w:t xml:space="preserve">     Обстоятельств, отягчающих наказание, предусмотренных ст. 63 УК РФ, суд по делу не  усматривает.</w:t>
      </w:r>
    </w:p>
    <w:p w:rsidR="00A77B3E">
      <w:r>
        <w:t xml:space="preserve">      Суд принял во внимание рассмотрение уголовного дела в особом порядке судебного разбирательства, дознание по которому производилось в сокращенной форме; учел характер и степень общественной опасности содеянного; конкретные обстоятельства совершенного преступления;  данные о личности подсудимого; отношение подсудимого к содеянному; влияние назначенного наказания на его исправление и на условия жизни его семьи; обстоятельства, смягчающие наказание; отсутствие обстоятельств, отягчающих наказание.</w:t>
      </w:r>
    </w:p>
    <w:p w:rsidR="00A77B3E">
      <w:r>
        <w:t xml:space="preserve">       Руководствуясь требованиями ст.43, ч.1 ст.60 УК РФ, в целях восстановления социальной справедливости, исправления подсудимого, предупреждения совершения им новых преступлений,  суд назначает   фио  наказание в виде исправительных работ. Такое наказание назначается судом, поскольку фио, будучи трудоспособным, официально не трудоустроен, не является лицом, указанным в ч. 5 ст. 50 УК РФ.  По мнению  суда, именно такой вид наказания будет соответствовать требованиям ст.6 УК РФ. Препятствий для отбытия данного вида наказания, с учетом состояния здоровья  подсудимого и иных обстоятельств, судом не установлено.</w:t>
      </w:r>
    </w:p>
    <w:p w:rsidR="00A77B3E">
      <w:r>
        <w:t xml:space="preserve">       Суд не находит оснований для применения ст.73 УК РФ и назначения наказания условно, поскольку реальное исполнение данного вида наказания будет способствовать  получению  фио дохода  и  средств  для уплаты алиментов на детей.</w:t>
      </w:r>
    </w:p>
    <w:p w:rsidR="00A77B3E">
      <w:r>
        <w:t xml:space="preserve">       Суд считает целесообразным установить размер удержаний в доход государства, производимых из заработной платы осужденного к исправительным работам, в размере 5%,   что будет содействовать быстрейшему погашению задолженности по алиментам на содержание ребенка. </w:t>
      </w:r>
    </w:p>
    <w:p w:rsidR="00A77B3E">
      <w:r>
        <w:t xml:space="preserve">                В данном случае не имеется оснований для применения правил ч.1 и ч.5 ст. 62 УК РФ, поскольку указанный вид наказания не является наиболее строгим из числа предусмотренных санкцией статьи. </w:t>
      </w:r>
    </w:p>
    <w:p w:rsidR="00A77B3E">
      <w:r>
        <w:t xml:space="preserve">                Оснований для применения положений ст. 64 УК РФ суд не  усматривает.</w:t>
      </w:r>
    </w:p>
    <w:p w:rsidR="00A77B3E">
      <w:r>
        <w:t xml:space="preserve">                Гражданский иск по делу не заявлен.</w:t>
      </w:r>
    </w:p>
    <w:p w:rsidR="00A77B3E">
      <w:r>
        <w:t xml:space="preserve">                Поскольку дело рассмотрено в особом порядке судебного разбирательства, процессуальные издержки - расходы на оплату вознаграждения адвоката, назначенного судом - взысканию с осужденного не подлежат, и подлежат возмещению за счет федерального бюджета.</w:t>
      </w:r>
    </w:p>
    <w:p w:rsidR="00A77B3E">
      <w:r>
        <w:t xml:space="preserve">                На основании вышеизложенного, руководствуясь ст.ст.226.9, 307-309, 316, 322, 323 УПК  РФ, суд  </w:t>
      </w:r>
    </w:p>
    <w:p w:rsidR="00A77B3E">
      <w:r>
        <w:t xml:space="preserve">                                                                ПРИГОВОРИЛ:</w:t>
      </w:r>
    </w:p>
    <w:p w:rsidR="00A77B3E">
      <w:r>
        <w:t xml:space="preserve">     </w:t>
      </w:r>
    </w:p>
    <w:p w:rsidR="00A77B3E">
      <w:r>
        <w:t xml:space="preserve">       Признать  фио виновным в совершении преступления, предусмотренного ст.157  ч. 1 УК РФ, и назначить ему наказание в виде исправительных работ сроком на 6 (шесть) месяцев в местах, определяемых органом местного самоуправления по согласованию с уголовно-исполнительной инспекцией, но в районе места жительства осужденного, с удержанием из заработка по 5 % ежемесячно в доход государства.</w:t>
      </w:r>
    </w:p>
    <w:p w:rsidR="00A77B3E">
      <w:r>
        <w:t xml:space="preserve">       Разъяснить  фио, что в случае злостного уклонения осужденного от отбывания исправительных работ суд может заменить неотбытое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A77B3E">
      <w:r>
        <w:t xml:space="preserve">               Меру пресечения, избранную в отношении фио, в виде подписки о невыезде и надлежащем поведении, после вступления настоящего приговора в законную силу  отменить.</w:t>
      </w:r>
    </w:p>
    <w:p w:rsidR="00A77B3E">
      <w:r>
        <w:t xml:space="preserve">   Приговор может быть обжалован в апелляционном порядке в  Алуштинский городской суд адрес  через мирового судью  в течение 10 суток со дня провозглашения.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A77B3E"/>
    <w:p w:rsidR="00A77B3E">
      <w:r>
        <w:t xml:space="preserve">                     Мировой  судья</w:t>
        <w:tab/>
        <w:tab/>
        <w:tab/>
        <w:t xml:space="preserve">                  </w:t>
        <w:tab/>
        <w:t>фио</w:t>
      </w:r>
    </w:p>
    <w:p w:rsidR="00A77B3E"/>
    <w:p w:rsidR="00A77B3E"/>
    <w:p w:rsidR="00A77B3E">
      <w:r>
        <w:t xml:space="preserve"> </w:t>
      </w:r>
    </w:p>
    <w:p w:rsidR="00A77B3E">
      <w:r>
        <w:t>4</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