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№ 5-22-368 /2024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адрес</w:t>
      </w:r>
    </w:p>
    <w:p w:rsidR="00A77B3E"/>
    <w:p w:rsidR="00A77B3E">
      <w:r>
        <w:t>Мировой судья судебного участка № 22 Алуштинского судебного района (городской адрес)  адрес  фио,</w:t>
      </w:r>
    </w:p>
    <w:p w:rsidR="00A77B3E">
      <w:r>
        <w:t xml:space="preserve">            с участием лица, в отношении которого ведется дело об административном правонарушении – фио       </w:t>
      </w:r>
    </w:p>
    <w:p w:rsidR="00A77B3E">
      <w:r>
        <w:t xml:space="preserve">            рассмотрев дело об административном правонарушении, предусмотренном ст.20.21  КоАП РФ, в отношении:</w:t>
      </w:r>
    </w:p>
    <w:p w:rsidR="00A77B3E">
      <w:r>
        <w:t xml:space="preserve">           фио, паспортные данные, гражданство РФ, зарегистрированного и проживающего: адрес, не работающего, не женатого, ранее  не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У С Т А Н О В И Л:</w:t>
      </w:r>
    </w:p>
    <w:p w:rsidR="00A77B3E"/>
    <w:p w:rsidR="00A77B3E">
      <w:r>
        <w:t xml:space="preserve">            дата в время часов  гражданин  фио  находился по адресу адрес состоянии алкогольного опьянения, оскорбляющее человеческое достоинство и общественную нравственность, а именно: из полости рта исходил стойкий запах алкоголя, имел невнятную речь и шаткую походку. Тем самым, совершил административное правонарушение, предусмотренное ст.20.21 КоАП РФ.  </w:t>
      </w:r>
    </w:p>
    <w:p w:rsidR="00A77B3E">
      <w:r>
        <w:t xml:space="preserve">   В судебном заседании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 Пояснил, что он употреблял спиртные напитки.</w:t>
      </w:r>
    </w:p>
    <w:p w:rsidR="00A77B3E">
      <w:r>
        <w:t xml:space="preserve">   Заслушав 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            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</w:t>
      </w:r>
    </w:p>
    <w:p w:rsidR="00A77B3E">
      <w:r>
        <w:t xml:space="preserve">          -  протоколом об административном правонарушении № 8201 № 195557 от дата,  с которым  фио был  ознакомлен и согласен;</w:t>
      </w:r>
    </w:p>
    <w:p w:rsidR="00A77B3E">
      <w:r>
        <w:t xml:space="preserve">         - протоколом 8209 № 040300 от дата о доставлении лица, совершившего административное правонарушение;</w:t>
      </w:r>
    </w:p>
    <w:p w:rsidR="00A77B3E">
      <w:r>
        <w:t xml:space="preserve">         -  протоколом  8212 № 022152 о направлении фио. на медицинское освидетельствование от дата;</w:t>
      </w:r>
    </w:p>
    <w:p w:rsidR="00A77B3E">
      <w:r>
        <w:t xml:space="preserve">        -  актом № 89 медицинского освидетельствования на состояние опьянения (алкогольного, наркотического или иного токсического) от дата, согласно которому у фио установлено состояние опьянения.</w:t>
      </w:r>
    </w:p>
    <w:p w:rsidR="00A77B3E">
      <w:r>
        <w:t xml:space="preserve">         - справкой наименование организации от дата о том что фио  может  содержаться в условиях КАЗ;</w:t>
      </w:r>
    </w:p>
    <w:p w:rsidR="00A77B3E">
      <w:r>
        <w:t xml:space="preserve">        - справкой на физическое лицо фио</w:t>
      </w:r>
    </w:p>
    <w:p w:rsidR="00A77B3E">
      <w:r>
        <w:t xml:space="preserve">       </w:t>
      </w:r>
    </w:p>
    <w:p w:rsidR="00A77B3E">
      <w:r>
        <w:t xml:space="preserve">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Совокупность указанных выше доказательств позволяет сделать вывод о том, что               фио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 xml:space="preserve">  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При назначении административного наказания суд учел характер совершенного  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 в содеянном. </w:t>
      </w:r>
    </w:p>
    <w:p w:rsidR="00A77B3E">
      <w:r>
        <w:t xml:space="preserve">          Обстоятельством, отягчающим административную ответственность судом не установлены.</w:t>
      </w:r>
    </w:p>
    <w:p w:rsidR="00A77B3E">
      <w:r>
        <w:t xml:space="preserve">           Суд также учел, что  фио был задержан по данному делу об административном правонарушении,  и  с  время дата.</w:t>
      </w:r>
    </w:p>
    <w:p w:rsidR="00A77B3E">
      <w:r>
        <w:tab/>
        <w:t>На основании вышеизложенного суд приходит к выводу, что с учетом личности  правонарушителя, в целях  зашиты общественного  порядка   и общественной безопасности ему  должно быть назначено административное наказание в пределах санкции   ст.20.21  КоАП РФ в виде административного ареста сроком на  3 (трое) суток.</w:t>
      </w:r>
    </w:p>
    <w:p w:rsidR="00A77B3E">
      <w:r>
        <w:t>При этом к числу лиц, которым не может быть назначен административный арест, в соответствии с ч. 2 ст. 3.9 КоАП РФ, фио не относится.</w:t>
      </w:r>
    </w:p>
    <w:p w:rsidR="00A77B3E">
      <w:r>
        <w:tab/>
        <w:t xml:space="preserve">Согласно протоколу об административном задержании от дата, фио был задержан дата в время. </w:t>
      </w:r>
    </w:p>
    <w:p w:rsidR="00A77B3E">
      <w:r>
        <w:t xml:space="preserve">            Руководствуясь  ст.29.9, 29.10, 29.11 КоАП РФ, мировой судья</w:t>
      </w:r>
    </w:p>
    <w:p w:rsidR="00A77B3E"/>
    <w:p w:rsidR="00A77B3E">
      <w:r>
        <w:t xml:space="preserve">                                                           ПОСТАНОВИЛ:</w:t>
      </w:r>
    </w:p>
    <w:p w:rsidR="00A77B3E"/>
    <w:p w:rsidR="00A77B3E">
      <w:r>
        <w:tab/>
        <w:t>Признать фио, паспортные данные виновным в совершении административного правонарушения, предусмотренного ст.20.21 КоАП РФ, и назначить ему наказание в виде   административного ареста сроком на 3 (трое) суток.</w:t>
      </w:r>
    </w:p>
    <w:p w:rsidR="00A77B3E">
      <w:r>
        <w:t xml:space="preserve">            Срок ареста исчислять с время дата. </w:t>
      </w:r>
    </w:p>
    <w:p w:rsidR="00A77B3E">
      <w:r>
        <w:t xml:space="preserve">            Постановление подлежит немедленному исполнению.</w:t>
      </w:r>
    </w:p>
    <w:p w:rsidR="00A77B3E">
      <w:r>
        <w:t xml:space="preserve">            Постановление может быть обжаловано в Алуштинский городской суд через мирового судью судебного участка № 22 Алуштинского судебного района (городской адрес) адрес в течение 10 суток со дня вручении или получения копии постановления.</w:t>
      </w:r>
    </w:p>
    <w:p w:rsidR="00A77B3E"/>
    <w:p w:rsidR="00A77B3E">
      <w:r>
        <w:t xml:space="preserve">           Мировой судья</w:t>
        <w:tab/>
        <w:tab/>
        <w:tab/>
        <w:tab/>
        <w:tab/>
        <w:tab/>
        <w:t xml:space="preserve">фио                                                                                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