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                                 Дело № 5-22- 377 /2017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/>
    <w:p w:rsidR="00A77B3E">
      <w:r>
        <w:t xml:space="preserve">дата   </w:t>
        <w:tab/>
        <w:t xml:space="preserve">                                           </w:t>
        <w:tab/>
        <w:tab/>
        <w:t xml:space="preserve">  адрес        </w:t>
      </w:r>
    </w:p>
    <w:p w:rsidR="00A77B3E">
      <w:r>
        <w:t xml:space="preserve">                                                                            </w:t>
      </w:r>
    </w:p>
    <w:p w:rsidR="00A77B3E">
      <w:r>
        <w:t>Мировой судья судебного участка № 22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  фио, паспортные данные зарегистрированного и  проживающего по адресу: адрес; гражданина РФ; со  средним техническим образованием; женатого; имеющего на иждивении одного несовершеннолетнего ребенка; работающего   у наименование организации   адрес   водителем; ранее  привлекавшегося к административной ответственности,</w:t>
      </w:r>
    </w:p>
    <w:p w:rsidR="00A77B3E">
      <w:r>
        <w:t xml:space="preserve">                                                             УСТАНОВИЛ:</w:t>
      </w:r>
    </w:p>
    <w:p w:rsidR="00A77B3E">
      <w:r>
        <w:t xml:space="preserve">           фио дата был привлечен к административной ответственности по  ч.1 ст.12.5 КоАП РФ  и подвергнут административному штрафу в размере сумма,   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 xml:space="preserve">        В судебном заседании фио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 Пояснил, что своевременно не оплатил штраф в связи  с тем, что  забыл по  него; обязался   оплатить штраф в ближайшее время.</w:t>
      </w:r>
    </w:p>
    <w:p w:rsidR="00A77B3E">
      <w:r>
        <w:t xml:space="preserve">        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 об административном правонарушении от дата, с которым  фио был ознакомлен;  определением   об исправлении описок, опечаток, арифметических  ошибок от дата, которое  было вручено фио;  постановлением по делу об административном правонарушении от дата   инспектора ДПС ОГИБДД ОМВД  России  по адрес, которым  фио был привлечен к административной ответственности по ч.1 ст.12.5 КоАП РФ и подвергнут административному штрафу в размере сумма,  постановление вступило в силу дата; сведениями  об оплате  штрафа  в «ГИС ГМС»  и сведениями  о результатах поиска  правонарушений, из которых усматривается, что до настоящего времени  штраф, назначенный этим постановлением не оплачен; </w:t>
      </w:r>
    </w:p>
    <w:p w:rsidR="00A77B3E">
      <w:r>
        <w:t xml:space="preserve">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  фио установлена, доказана и его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принял во внимание, что  фио имеет  постоянное  место работы.  </w:t>
      </w:r>
    </w:p>
    <w:p w:rsidR="00A77B3E">
      <w:r>
        <w:t xml:space="preserve">                В качестве обстоятельств, смягчающих административную ответственность, суд  учел признание фио вины и раскаяние в содеянном;  наличие на иждивении несовершеннолетнего ребенка. </w:t>
      </w:r>
    </w:p>
    <w:p w:rsidR="00A77B3E">
      <w:r>
        <w:t xml:space="preserve">               Обстоятельств, отягчающих административную ответственность, суд  по делу не усматривает.</w:t>
      </w:r>
    </w:p>
    <w:p w:rsidR="00A77B3E">
      <w:r>
        <w:t xml:space="preserve">      На основании вышеизложенного судья считает возможным назначить  фио административное наказание в пределах санкции, предусмотренной ч.1  ст.20.25  КоАП РФ, в виде административного   штрафа  в двукратном размере суммы неуплаченного штрафа -  в  размере  1000руб.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        Признать фио, паспортные данные,     виновным в совершении административного правонарушения, предусмотренного ч.1 ст.20.25  КоАП РФ  и  назначить ему административное наказание в виде административного штрафа  в двукратном размере суммы неуплаченного штрафа -  в размере сумма (сумма прописью).  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Реквизиты для оплаты штрафов УФК (ОМВД России по адрес), ИНН телефон КПП телефон ОКТМО сумма/сч 40101810335100010001 Отделение по адрес ЮГУ ЦБ РФ, БИК телефон КБК 18811643000016000140  УИН  18810491171500002479.</w:t>
      </w:r>
    </w:p>
    <w:p w:rsidR="00A77B3E">
      <w:r>
        <w:t xml:space="preserve">        Постановление может быть обжаловано в Алуштинский городской суд   в течение 10 суток со дня  его получения.</w:t>
      </w:r>
    </w:p>
    <w:p w:rsidR="00A77B3E">
      <w:r>
        <w:t xml:space="preserve">                      </w:t>
      </w:r>
    </w:p>
    <w:p w:rsidR="00A77B3E">
      <w:r>
        <w:t xml:space="preserve">                      Мировой судья                                                     фио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