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</w:t>
      </w:r>
    </w:p>
    <w:p w:rsidR="00A77B3E">
      <w:r>
        <w:t>Дело № 5-22-431/2017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ab/>
        <w:t xml:space="preserve">                        адрес, Багликова, 21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</w:t>
      </w:r>
    </w:p>
    <w:p w:rsidR="00A77B3E">
      <w:r>
        <w:t xml:space="preserve">фио, паспортные данные, работающего водителем в Симферопольских МЭС наименование организации,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12.15 ч.4 КоАП РФ,</w:t>
      </w:r>
    </w:p>
    <w:p w:rsidR="00A77B3E">
      <w:r>
        <w:t xml:space="preserve">      </w:t>
      </w:r>
    </w:p>
    <w:p w:rsidR="00A77B3E">
      <w:r>
        <w:t>УСТАНОВИЛ:</w:t>
      </w:r>
    </w:p>
    <w:p w:rsidR="00A77B3E"/>
    <w:p w:rsidR="00A77B3E">
      <w:r>
        <w:t>дата в время на автодороге граница с Украиной-Симферополь-Алушта-Ялта 694 км. + 500 м., около села фио, водитель фио управляя транспортным средством ДЭУ Ланос, государственный регистрационный номер А 623 НУ 82, пересек сплошную линию разметки 1.1. приложения № 2 к ПДД, которая разделяет транспортные потоки в противоположном направлении, при этом выехал на сторону проезжей части дороги предназначенной для встречного движения, чем нарушил п. 1.3 Правил дорожного движения РФ, за исключением случаев ч.3 ст. 12.15 КоАП РФ.</w:t>
      </w:r>
    </w:p>
    <w:p w:rsidR="00A77B3E">
      <w:r>
        <w:t>фио в судебном заседании вину признал, приобщил к материалам дела характеристику.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схемой места совершения административного правонарушения, рапортом сотрудника полиции, видеофиксацией. Не доверять документам, имеющимся в материалах дела, у суда оснований не имеется. </w:t>
      </w:r>
    </w:p>
    <w:p w:rsidR="00A77B3E">
      <w:r>
        <w:t>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 xml:space="preserve"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12.15.ч.4 КоАП РФ. </w:t>
      </w:r>
    </w:p>
    <w:p w:rsidR="00A77B3E">
      <w:r>
        <w:t>При рассмотрении дела об административном правонарушении обстоятельств отягчающих административную ответственность установлено не было. Установлены обстоятельства смягчающие административную ответственность – признание вины, положительная характеристика с места работы.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12.15 ч.4 КоАП РФ, фио, паспортные данные,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 но не сумма прописью либо административный арест на срок до 15 суток, либо обязательные работы на срок до пятидесяти часов. 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районный суд адрес в течение 10 суток со дня его получения.</w:t>
      </w:r>
    </w:p>
    <w:p w:rsidR="00A77B3E">
      <w:r>
        <w:t xml:space="preserve"> Реквизиты для оплаты штрафов УФК по адрес (УМВД России по адрес) ИНН телефон КПП сумма/с 40101810335100010001 Отделение по адрес ЮГУ ЦБ РФ БИК телефон ОКТМО телефон УИН 18810491176000010515 КБК 18811630020016000140.</w:t>
      </w:r>
    </w:p>
    <w:p w:rsidR="00A77B3E"/>
    <w:p w:rsidR="00A77B3E">
      <w:r>
        <w:t xml:space="preserve">                          Мировой судья</w:t>
        <w:tab/>
        <w:tab/>
        <w:tab/>
        <w:t xml:space="preserve">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