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5-22-443/2017</w:t>
      </w:r>
    </w:p>
    <w:p w:rsidR="00A77B3E">
      <w:r>
        <w:t xml:space="preserve">П О С Т А Н О В Л Е Н И Е </w:t>
      </w:r>
    </w:p>
    <w:p w:rsidR="00A77B3E">
      <w:r>
        <w:t xml:space="preserve">по делу об административном правонарушении                  </w:t>
      </w:r>
    </w:p>
    <w:p w:rsidR="00A77B3E">
      <w:r>
        <w:t>дата                                                                       адрес</w:t>
      </w:r>
    </w:p>
    <w:p w:rsidR="00A77B3E">
      <w:r>
        <w:t xml:space="preserve">И.о. мирового судьи судебного участка № 22 Алуштинского судебного района (городской адрес) адрес, мировой судья судебного участка № 23 Алуштинского судебного района (городской адрес) адрес фио,  </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генерального директора наименование организации фио, паспортные данные гражданина РФ, зарегистрированного и проживающего по адресу: адрес,</w:t>
      </w:r>
    </w:p>
    <w:p w:rsidR="00A77B3E">
      <w:r>
        <w:t>У С Т А Н О В И Л:</w:t>
      </w:r>
    </w:p>
    <w:p w:rsidR="00A77B3E">
      <w:r>
        <w:t xml:space="preserve">        фио, являясь генеральным директором наименование организации,  расположенного по адресу: адрес,  в нарушение п.3 ст.88 НК РФ не исполнил обязанность по предоставлению пояснений на Требование о предоставлении пояснений от дата № 13554 и внесению соответствующих исправлений в налоговую декларацию по налогу на добавленную стоимость. Тем самым, совершил административное правонарушение, предусмотренное  ч.1 ст.15.6  КоАП РФ.</w:t>
      </w:r>
    </w:p>
    <w:p w:rsidR="00A77B3E">
      <w:r>
        <w:t xml:space="preserve">        В судебное заседание фио не явился, извещен по телефону, просил рассмотреть дело в его отсутствие, указал, что  с протоколом согласен.</w:t>
      </w:r>
    </w:p>
    <w:p w:rsidR="00A77B3E">
      <w:r>
        <w:t xml:space="preserve">                 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соответствии с п.3 ст. 88 НК РФ,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A77B3E">
      <w:r>
        <w:t xml:space="preserve">       В данном случае налоговый орган направил в адрес наименование организации Требование о предоставлении пояснений от дата №13554 и внесению соответствующих исправлений в налоговую декларацию по налогу на добавленную стоимость за адрес дата,  в котором указано, что представить пояснения от  либо внести соответствующие исправления необходимо в течение  5 рабочих дней  со дня получения   требования.  </w:t>
      </w:r>
    </w:p>
    <w:p w:rsidR="00A77B3E">
      <w:r>
        <w:t xml:space="preserve">                Данное Требование получено наименование организации дата.</w:t>
      </w:r>
    </w:p>
    <w:p w:rsidR="00A77B3E">
      <w:r>
        <w:t xml:space="preserve">        Соответственно, срок предоставления пояснений  либо внесения соответствующих исправлений в налоговую декларацию по налогу на добавленную стоимость – не позднее дата.</w:t>
      </w:r>
    </w:p>
    <w:p w:rsidR="00A77B3E">
      <w:r>
        <w:t xml:space="preserve">       Фактически пояснения на Требование о предоставлении пояснений от дата № 13554 и внесении соответствующих исправлений в налоговую декларацию по налогу на добавленную стоимость предоставлена в налоговый орган дата – с нарушением  установленного  законом срока.</w:t>
      </w:r>
    </w:p>
    <w:p w:rsidR="00A77B3E">
      <w:r>
        <w:t xml:space="preserve">               Факт совершения генеральным директором наименование организации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№3435 от дата, составленным  государственным налоговым инспектором Отдела камеральных проверок №1  Межрайонной  ИФНС №8 по адрес, в присутствии фио, который указал, что с фактом нарушения согласен; требованием №13554 о предоставлении пояснений от дата; подтверждением даты отправки  от дата; квитанцией о приеме от дата; обращением №2 от дата, в котором налогоплательщик представил в налоговый орган   пояснения на  вышеуказанное требование; актом  налоговой проверки №2705 от дата об обнаружении фактов, свидетельствующих о предусмотренных НК РФ налоговых правонарушениях; решением №2644 от дата о привлечении лица к ответственности за налоговое правонарушение;  выпиской из  ЕГРЮЛ в отношении  наименование организации,  из которой усматривается, что фио является   генеральным директором организации.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предупреждения или наложения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Обстоятельством, смягчающим административную ответственность является согласие фиоМ с  протоколом и признание им вины; обстоятельств, отягчающих административную ответственность, судом не установлено.  </w:t>
      </w:r>
    </w:p>
    <w:p w:rsidR="00A77B3E">
      <w:r>
        <w:t xml:space="preserve">                При этом судья приняла во внимание, что   данное правонарушение не представляет общественной опасности;  отсутствуют  неблагоприятные  последствия  и  существенная угроза охраняемым общественным отношениям, являющимся объектом правонарушения;  учла  незначительный период просрочки представления   пояснений  - 2 дня.                </w:t>
      </w:r>
    </w:p>
    <w:p w:rsidR="00A77B3E">
      <w:r>
        <w:t xml:space="preserve">               На основании вышеизложенного мировой судья  считает возможным на основании статьи 2.9 КоАП РФ признать совершенное административное правонарушение малозначительным и освободить виновное лицо от административной ответственности, ограничившись устным замечанием о недопущении впредь подобных правонарушений. </w:t>
      </w:r>
    </w:p>
    <w:p w:rsidR="00A77B3E">
      <w:r>
        <w:t xml:space="preserve">               На основании  вышеизложенного, руководствуясь  ст. 2.9 и ст. 29.9  КоАП РФ, судья</w:t>
      </w:r>
    </w:p>
    <w:p w:rsidR="00A77B3E">
      <w:r>
        <w:t xml:space="preserve">                                                   П О С Т А Н О В И Л :</w:t>
      </w:r>
    </w:p>
    <w:p w:rsidR="00A77B3E">
      <w:r>
        <w:t xml:space="preserve">     Прекратить производство по делу об административном правонарушении, предусмотренном ч.1 ст.15.6 КоАП РФ, в отношении генерального директора наименование организации фио, объявив ему устное замечание о недопущении впредь подобных правонарушений.</w:t>
      </w:r>
    </w:p>
    <w:p w:rsidR="00A77B3E">
      <w:r>
        <w:t xml:space="preserve">      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              </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