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 5-22-481/2024</w:t>
      </w:r>
    </w:p>
    <w:p w:rsidR="00A77B3E">
      <w:r>
        <w:t xml:space="preserve">                                                                ПОСТАНОВЛЕНИЕ</w:t>
      </w:r>
    </w:p>
    <w:p w:rsidR="00A77B3E">
      <w:r>
        <w:t>по делу об административном правонарушении</w:t>
      </w:r>
    </w:p>
    <w:p w:rsidR="00A77B3E">
      <w:r>
        <w:t>дата                                                                             адрес</w:t>
      </w:r>
    </w:p>
    <w:p w:rsidR="00A77B3E">
      <w:r>
        <w:t xml:space="preserve">Мировой судья судебного участка № 22 Алуштинского судебного района (городской адрес) адрес фио, </w:t>
      </w:r>
    </w:p>
    <w:p w:rsidR="00A77B3E">
      <w:r>
        <w:t>рассмотрев в открытом судебном заседании дело об административном правонарушении, предусмотренном ч.1 ст.14.17.1 КоАП РФ, в отношении  фио, паспортные данные гражданина РФ; паспортные данные, зарегистрированного и проживающего по адресу:  адрес;   женатого, являющегося пенсионером;  ранее не привлекавшегося  к административной ответственности,</w:t>
      </w:r>
    </w:p>
    <w:p w:rsidR="00A77B3E">
      <w:r>
        <w:t xml:space="preserve">                                                       УСТАНОВИЛ:</w:t>
      </w:r>
    </w:p>
    <w:p w:rsidR="00A77B3E">
      <w:r>
        <w:t xml:space="preserve">        Согласно протоколу об административном правонарушении от дата гражданин фио  дата  в время, находясь по адресу: адрес, осуществлял реализацию   спиртосодержащей продукции,   чем нарушил ч.2 ст.18, ч.1 ст.26  ФЗ №171 от дата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то есть совершил административное правонарушение, предусмотренное ч.1 ст.14.17.1  КоАП РФ.</w:t>
      </w:r>
    </w:p>
    <w:p w:rsidR="00A77B3E">
      <w:r>
        <w:t xml:space="preserve">         фио в судебное заседание не явился; о времени  и месте судебного заседания извещен надлежащим образом. Направил в адрес суда заявление с просьбой рассмотреть дело в его отсутствие.         </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возможным рассмотреть дело в   отсутствие фио</w:t>
      </w:r>
    </w:p>
    <w:p w:rsidR="00A77B3E">
      <w:r>
        <w:t xml:space="preserve">       Исследовав  материалы дела, и, оценив представленные доказательства, суд приходит  к следующему:</w:t>
      </w:r>
    </w:p>
    <w:p w:rsidR="00A77B3E">
      <w:r>
        <w:t xml:space="preserve">     согласно ст. 14.2 КоАП РФ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 1 ст. 14.17.1 настоящего Кодекса, влечет наложение административного штрафа на граждан в размере от одной тысячи пятисот до сумма прописью с конфискацией предметов административного правонарушения или без таковой. </w:t>
      </w:r>
    </w:p>
    <w:p w:rsidR="00A77B3E">
      <w:r>
        <w:t xml:space="preserve">    Частью 1 ст.14.17.1 КоАП РФ предусмотрена административная ответственность за розничную продажу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дата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w:t>
      </w:r>
    </w:p>
    <w:p w:rsidR="00A77B3E">
      <w:r>
        <w:t xml:space="preserve">      В соответствии с Федеральным законом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и дополнениями) установлено, что производство и оборот этилового спирта, алкогольной и спиртосодержащей продукции подлежит лицензированию.  </w:t>
      </w:r>
    </w:p>
    <w:p w:rsidR="00A77B3E">
      <w:r>
        <w:t xml:space="preserve">    Для целей настоящего Федерального закона используются основные понятия, такие как спиртосодержащая продукция, под которой понимается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 (п. 3 ст. 2 ФЗ от дата № 171-ФЗ). </w:t>
      </w:r>
    </w:p>
    <w:p w:rsidR="00A77B3E">
      <w:r>
        <w:t xml:space="preserve">     Под спиртосодержащей пищевой продукцией понимается пищевая продукция, в том числе виноматериалы, любые растворы, эмульсии, суспензии, виноградное сусло, иное фруктовое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 (п. 4 ст. 2 ФЗ от дата №171-ФЗ). </w:t>
      </w:r>
    </w:p>
    <w:p w:rsidR="00A77B3E">
      <w:r>
        <w:t xml:space="preserve">     Под алкогольной продукцией понимается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 фруктовое вино, ликерное вино, игристое вино (шампанское), винные напитки, пиво и напитки, изготавливаемые на основе пива, сидр, пуаре, медовуха (п.7 ст. 2 ФЗ от дата №171-ФЗ).</w:t>
      </w:r>
    </w:p>
    <w:p w:rsidR="00A77B3E">
      <w:r>
        <w:t xml:space="preserve">                В представленном протоколе  об административном правонарушении  в вину    фио вменено то, что он осуществлял продажу  спиртосодержащей продукции. При этом противоправное деяние  фио квалифицировано  по ч.1 ст.14.17.1 КоАП РФ - как розничная продажа физическим лицом алкогольной и спиртосодержащей пищевой продукции.</w:t>
      </w:r>
    </w:p>
    <w:p w:rsidR="00A77B3E">
      <w:r>
        <w:t xml:space="preserve">    Согласно заключению эксперта № 9/224 от дата представленные на экспертизу жидкости  являются спиртосодержащими жидкостями с содержанием этилового спирта от 12,1 % об.единиц до 49,2 % об.единиц.</w:t>
      </w:r>
    </w:p>
    <w:p w:rsidR="00A77B3E">
      <w:r>
        <w:t xml:space="preserve">                Однако, в данном случае должностным лицом, составившим протокол об административном правонарушении, не учтено, что реализуемые фио спиртосодержащие жидкости по заключению эксперта являются спиртосодержащими жидкостями  без указания на принадлежность к пищевой или непищевой продукции, либо к алкогольной продукции.</w:t>
      </w:r>
    </w:p>
    <w:p w:rsidR="00A77B3E">
      <w:r>
        <w:t xml:space="preserve">    Вместе с тем, данные обстоятельства являются юридически значимыми для привлечения  фио к ответственности по ч.1 ст.14.17.1 КоАП РФ, поскольку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 </w:t>
      </w:r>
    </w:p>
    <w:p w:rsidR="00A77B3E">
      <w:r>
        <w:t xml:space="preserve">    При этом  вопрос об определении вида спиртсодержащей продукции, к которому относится изъятая жидкость,   экспертом  не установлен. </w:t>
      </w:r>
    </w:p>
    <w:p w:rsidR="00A77B3E">
      <w:r>
        <w:t xml:space="preserve">    Таким образом, следует сделать вывод о том, что   фио не может быть привлечен  к ответственности по ч.1 ст. 14.17.1 КоАП РФ, так как не доказан факт реализации им алкогольной  или спиртсодержащей пищевой продукции.</w:t>
      </w:r>
    </w:p>
    <w:p w:rsidR="00A77B3E">
      <w:r>
        <w:t xml:space="preserve">    Следовательно, действия фио подлежат переквалификации с ч.1 ст.14.17.1 КоАП РФ на ст.14.2 КоАП РФ, что в полной мере согласуется с разъяснениями, содержащимися в п. 20 Постановления Пленума Верховного Суда Российской Федерации от дата №5 «О некоторых вопросах, возникающих у судов при применении Кодекса Российской Федерации об административных правонарушениях», и из которых следует, что переквалификация действия (бездействия)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возможна при условии, что назначаемое наказание не ухудшит положение лица, в отношении которого ведется производство по делу об административном правонарушении. </w:t>
      </w:r>
    </w:p>
    <w:p w:rsidR="00A77B3E">
      <w:r>
        <w:t xml:space="preserve">     При этом  суд учел  разъяснения, данные в п.14 Постановления Пленума Верховного Суда РФ от дата №13 «О некоторых вопросах, возникающих у судов при применении особенной части КоАП РФ», согласно которым в качестве субъектов административной ответственности положения главы 14 КоАП РФ предусматривают граждан, должностных и юридических лиц, индивидуальных предпринимателей. Лица, не наделенные организационно-распорядительными или административно-хозяйственными функциями, работающие в организации или у индивидуального предпринимателя (например, продавцы, кассиры), также могут быть привлечены к административной ответственности как граждане в связи с совершением ими правонарушений, предусмотренных статьями 14.2, 14.4, 14.7, 14.15 КоАП РФ.</w:t>
      </w:r>
    </w:p>
    <w:p w:rsidR="00A77B3E">
      <w:r>
        <w:t xml:space="preserve">      Факт совершения фио административного правонарушения, предусмотренного  ст.14.2  КоАП РФ, и его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от дата, в котором зафиксированы обстоятельства совершения административного правонарушения;  </w:t>
      </w:r>
    </w:p>
    <w:p w:rsidR="00A77B3E">
      <w:r>
        <w:t xml:space="preserve"> - письменными объяснениями фио, в которых он подтвердил обстоятельства, при которых он осуществлял   реализацию  спиртосодержащей  продукции;   </w:t>
      </w:r>
    </w:p>
    <w:p w:rsidR="00A77B3E">
      <w:r>
        <w:t>- рапортом оперативного дежурного дежурной части ОМВД по адрес от дата;</w:t>
      </w:r>
    </w:p>
    <w:p w:rsidR="00A77B3E">
      <w:r>
        <w:t xml:space="preserve"> - протоколом осмотра территорий, вещей и документов от дата с фототаблицей;  </w:t>
      </w:r>
    </w:p>
    <w:p w:rsidR="00A77B3E">
      <w:r>
        <w:t>- протоколом изъятия вещей и документов от дата, согласно которому сотрудниками ОМВД по адрес было обнаружено и изъято:  немаркированные пластиковые тары с жидкостью с характерным запахом спирта в количестве 3 пластиковых бутылок объемом 1 литр, а именно: 1 бутылка с обозначением на крышке «Р» с жидкостью внутри светло-коричневого цвета, 1 бутылка с обозначением на крышке «РКД» с жидкостью внутри темно-красного цвета и 1 бутылка с обозначением на крышке «П» с жидкостью внутри черного цвета. Также 4 пластиковые бутылки объемом 0,5 литра, а именно: 1 бутылка с обозначением на крышке «ГР» с жидкостью внутри светло-красного цвета, 1 бутылка с обозначением на крышке «К» темно-оранжевого цвета с жидкостью внутри, 1 бутылка с обозначением на крышке «40» с жидкостью внутри прозрачного цвета, 1 бутылка с обозначением на крышке «ХНЗ» с жидкостью внутри черного цвета;</w:t>
      </w:r>
    </w:p>
    <w:p w:rsidR="00A77B3E">
      <w:r>
        <w:t>- определением о назначении экспертизы  от дата;</w:t>
      </w:r>
    </w:p>
    <w:p w:rsidR="00A77B3E">
      <w:r>
        <w:t>- заключением эксперта №9/224 от дата;</w:t>
      </w:r>
    </w:p>
    <w:p w:rsidR="00A77B3E">
      <w:r>
        <w:t>- актом от дата о получении и сохранении вещественных доказательств, изъятых в соответствии со ст. 27.10 КоАП РФ;</w:t>
      </w:r>
    </w:p>
    <w:p w:rsidR="00A77B3E">
      <w:r>
        <w:t xml:space="preserve"> - другими исследованными по делу доказательствами, не доверять которым у суда оснований не имеется.  </w:t>
      </w:r>
    </w:p>
    <w:p w:rsidR="00A77B3E">
      <w:r>
        <w:t xml:space="preserve">     При вышеназванных обстоятельствах, действия   фио, выразившиеся в осуществлении незаконной продажи спиртосодержащей продукции, образуют объективную сторону состава административного правонарушения, предусмотренного ст.14.2 КоАП РФ, поскольку изъятая спиртосодержащая продукция была реализована  фио с нарушением требований Федерального закона от дата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 последующими изменениями и дополнениями).</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Протокол об административном правонарушении составлен уполномоченным должностным лицом, его содержание и оформление соответствуют требованиям ст.28.2 КоАП РФ. Оснований сомневаться в достоверности предоставленных в суд материалов  у суда не имеется. Обстоятельств, исключающих наказуемость деяния, не установлено; права  привлекаемого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Санкция   статьи  14.2 КоАП РФ предусматривает административное наказание  в виде наложения административного штрафа   на граждан в размере от одной тысячи пятисот до сумма прописью с конфискацией предметов административного правонарушения или без таковой.</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фио, его имущественное и семейное положение; обстоятельства, смягчающие административную ответственность - признание вины и раскаяние в содеянном; статус пенсионера, совершение правонарушения впервые. Обстоятельств, отягчающих административную ответственность,  судом не установлено.  </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систематические нарушения, не выявлены; ст.14.2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Статьей 25 Федерального закона от дата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предусмотрено, что в целях пресечения незаконных производства и (или) оборота этилового спирта, алкогольной и спиртосодержащей продукции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 алкогольная и спиртосодержащая продукция в случае, если их производство и (или) оборот осуществляются без соответствующих лицензий (ч.1). Изъятые или конфискованные этиловый спирт, алкогольная и спиртосодержащая продукция подлежат уничтожению по решению суда в порядке, установленном Правительством Российской Федерации.</w:t>
      </w:r>
    </w:p>
    <w:p w:rsidR="00A77B3E">
      <w:r>
        <w:t xml:space="preserve">                 На основании вышеизложенного суд полагает возможным не применять конфискацию предметов административного правонарушения, а в соответствии с ч.3 ст.3.7 КоАП РФ  изъятые жидкости  -  уничтожить.  </w:t>
      </w:r>
    </w:p>
    <w:p w:rsidR="00A77B3E">
      <w:r>
        <w:t xml:space="preserve">                 Руководствуясь   ст. ст. 29.9 - 29.11 КоАП РФ, мировой судья  </w:t>
      </w:r>
    </w:p>
    <w:p w:rsidR="00A77B3E">
      <w:r>
        <w:t xml:space="preserve">                                                                     П О С Т А Н О В И Л:</w:t>
      </w:r>
    </w:p>
    <w:p w:rsidR="00A77B3E">
      <w:r>
        <w:t xml:space="preserve">                  Признать фио виновным в совершении административного правонарушения, предусмотренного ст.14.2 КоАП РФ и назначить наказание в виде предупреждения без конфискации.</w:t>
      </w:r>
    </w:p>
    <w:p w:rsidR="00A77B3E">
      <w:r>
        <w:t xml:space="preserve">                 Изъятые протоколом изъятия вещей и документов от дата предметы административного правонарушения: немаркированные пластиковые тары с жидкостью с характерным запахом спирта в количестве 3 пластиковых бутылок объемом 1 литр, а именно: 1 бутылка с обозначением на крышке «Р» с жидкостью внутри светло-коричневого цвета, 1 бутылка с обозначением на крышке «РКД» с жидкостью внутри темно-красного цвета и 1 бутылка с обозначением на крышке «П» с жидкостью внутри черного цвета. Также 4 пластиковые бутылки объемом 0,5 литра, а именно: 1 бутылка с обозначением на крышке «ГР» с жидкостью внутри светло-красного цвета, 1 бутылка с обозначением на крышке «К» темно-оранжевого цвета с жидкостью внутри, 1 бутылка с обозначением на крышке «40» с жидкостью внутри прозрачного цвета, 1 бутылка с обозначением на крышке «ХНЗ» с жидкостью внутри черного цвета – уничтожить.</w:t>
      </w:r>
    </w:p>
    <w:p w:rsidR="00A77B3E">
      <w:r>
        <w:t xml:space="preserve">                Уничтожение изъятых предметов административного правонарушения поручить начальнику  ОМВД России по адрес.</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