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5-22-495/2017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r>
        <w:t>Мировой судья судебного участка № 22 Алуштинского судебного района (городской адрес) адрес фио, рассмотрев  дело  об административном правонарушении, предусмотренного ст. 15.33.2 КоАП РФ в отношении председателя Садоводческого наименование организации фио, паспортные данные зарегистрированной и проживающей по адресу: адрес, гражданки РФ,</w:t>
      </w:r>
    </w:p>
    <w:p w:rsidR="00A77B3E">
      <w:r>
        <w:t xml:space="preserve">                                                         установил:                </w:t>
      </w:r>
    </w:p>
    <w:p w:rsidR="00A77B3E">
      <w:r>
        <w:t xml:space="preserve">                фио - председатель наименование организации, находящегося по  адресу: адрес, не представила в срок, установленный законодательством Российской Федерации для предоставления отчетности, а именно, ч.1 ст.24 ФЗ от дата № 125-ФЗ «Об обязательном социальном страховании от несчастных случаев на производстве и профессиональных заболеваний», не позднее дата в органы Фонда социального страхования, оформленные в установленном порядке расчеты по начисленным и уплаченным страховым взносам, за  адрес дата; фактически предоставив эти сведения дата. Следовательно, совершила административное правонарушение, предусмотренное  ст.15.33.2   КоАП РФ.</w:t>
      </w:r>
    </w:p>
    <w:p w:rsidR="00A77B3E">
      <w:r>
        <w:t xml:space="preserve">        В судебное заседание фио не явилась.  Суд предпринял меры по  ее извещению: в адрес правовой регистрации по месту жительства по почте заказным письмом с уведомлением была направлена  судебная повестка, которая была возвращена   в  адрес суда  без вручения адресату  в связи с тем, что   фио  ее не получила, истек срок хранения.</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извещена надлежащим образом, и считает возможным рассмотреть дело в ее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ч.1 ст. 24 ФЗ от дата № 125-ФЗ «Об обязательном социальном страховании от несчастных случаев на производстве и профессиональных заболеваний», плательщики страховых взносов ежеквартально предоставляют в органы контроля за уплатой страховых взносов по месту своего учета не позднее 20- го числа календарного месяца, следующего за отчетным периодом, а в форме электронного документа, не позднее 25-го числа календарного месяца, следующего за отчетным периодом, - расчет по начисленным и уплаченным страховым взносам.  </w:t>
      </w:r>
    </w:p>
    <w:p w:rsidR="00A77B3E">
      <w:r>
        <w:t xml:space="preserve">         Статьей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A77B3E">
      <w:r>
        <w:t xml:space="preserve">                В данном случае срок  предоставления расчетов по начисленным и уплаченным страховым взносам за отчетный период - за  адрес дата - установлен не позднее дата, фактически сведения были представлены в органы Фонда социального страхования дата  - с нарушением установленного законом срока. </w:t>
      </w:r>
    </w:p>
    <w:p w:rsidR="00A77B3E">
      <w:r>
        <w:t xml:space="preserve">                Факт совершения председателем наименование организации фио административного правонарушения, предусмотренного ст.15.33.2 КоАП РФ, и ее виновность  подтверждается исследованными в судебном заседании доказательствами, в том числе: протоколом об административном правонарушении от дата, составленным в присутствии  фио,  выпиской из Единого государственного реестра юридических лиц, копией расчета по начисленным и уплаченным страховым взносам.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административного правонарушения; личность правонарушителя; степень его вины.     Обстоятельств, смягчающих административную ответственность, и обстоятельств, отягчающих административную ответственность, суд по делу не усматривает.  </w:t>
      </w:r>
    </w:p>
    <w:p w:rsidR="00A77B3E">
      <w:r>
        <w:t xml:space="preserve">       При этом судья учла, что данное правонарушение не представляет общественной опасности; отсутствуют неблагоприятные последствия и существенная угроза охраняемым общественным отношениям, являющимся объектом правонарушения;  ранее фио не совершала аналогичных административных преступлений; приняла во внимание  незначительный период  просрочки представления сведений (3 дня), а поэтому  считает возможным на основании статьи 2.9 КоАП РФ признать совершенное административное правонарушение малозначительным и освободить виновное лицо от административной ответственности, ограничившись устным замечанием  о недопущении впредь подобных правонарушений. </w:t>
      </w:r>
    </w:p>
    <w:p w:rsidR="00A77B3E">
      <w:r>
        <w:t xml:space="preserve">                 На основании  вышеизложенного, руководствуясь  ст. 2.9 и ст. 29.9  КоАП РФ, судья</w:t>
      </w:r>
    </w:p>
    <w:p w:rsidR="00A77B3E">
      <w:r>
        <w:t xml:space="preserve">                                                    П О С Т А Н О В И Л :</w:t>
      </w:r>
    </w:p>
    <w:p w:rsidR="00A77B3E">
      <w:r>
        <w:t xml:space="preserve">     Прекратить производство по делу об административном правонарушении, предусмотренном ст.15.33.2 КоАП РФ, в отношении председателя Садоводческого наименование организации фио, паспортные данные,   объявив ей устное замечание о недопущении впредь подобных правонарушений.</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суток со дня получения.</w:t>
      </w:r>
    </w:p>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