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5-22-502/2017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наименование организации, паспортные данные отд.2 О/Х-ВО им. 5-я УЗ адрес зарегистрированной и проживающей по адресу: адрес, гражданки РФ, со среднетехническим образованием, не замужней, ранее не привлекавшейся к административной ответственности,</w:t>
      </w:r>
    </w:p>
    <w:p w:rsidR="00A77B3E">
      <w:r>
        <w:t xml:space="preserve"> </w:t>
      </w:r>
    </w:p>
    <w:p w:rsidR="00A77B3E">
      <w:r>
        <w:t xml:space="preserve">                                                                            установил:                </w:t>
      </w:r>
    </w:p>
    <w:p w:rsidR="00A77B3E"/>
    <w:p w:rsidR="00A77B3E">
      <w:r>
        <w:t xml:space="preserve">         фио, являющаяся индивидуальным предпринимателем,    представила в неполном объеме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страхователем сведения по форме СЗВ-М за  дата (исходная) были  представлены дата. Тем самым, фио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ст.15.33.2   КоАП РФ.</w:t>
      </w:r>
    </w:p>
    <w:p w:rsidR="00A77B3E">
      <w:r>
        <w:t xml:space="preserve">          В судебном заседании фио вину признала, пояснила, что данное нарушение было допущено по вине бухгалтера, однако фио понимает, что ответственность за деятельность ее предприятия несет она. Ранее подобных нарушений наименование организации допущено не было.  </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(исходные) в неполном объеме были представлены в органы пенсионного фонда дата - с нарушением установленного законом срока. </w:t>
      </w:r>
    </w:p>
    <w:p w:rsidR="00A77B3E">
      <w:r>
        <w:t xml:space="preserve">              Факт совершения наименование организации административного правонарушения, предусмотренного ст. 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извещениями о доставке сведений, протоколами проверки.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Обстоятельством, смягчающим административную ответственность, является признание фио своей вины, раскаяние в содеянном,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наименование организации, паспортные данные, виновной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