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5-23-13/2025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в отношении председателя правления ТОВАРИЩЕСТВА СОБСТВЕННИКОВ НЕДВИЖИМОСТИ "РЕКРЕАЦИОННО-ОЗДОРОВИТЕЛЬНЫЙ КОМПЛЕКС ПРЕМЬЕРА" (адрес, ОГРН: 1169102087791, Дата присвоения ОГРН: дата, ИНН: телефон, КПП: телефон, ПРЕДСЕДАТЕЛЬ ПРАВЛЕНИЯ: фио) фио, паспортные данныеадрес, паспортные данные, улица, адрес, 2,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ТОВАРИЩЕСТВА СОБСТВЕННИКОВ НЕДВИЖИМОСТИ "РЕКРЕАЦИОННО-ОЗДОРОВИТЕЛЬНЫЙ КОМПЛЕКС ПРЕМЬЕРА", по  адресу: адрес,   не представила в налоговый орган расчёт по страховым взносам за 12 месяцев телефон года, предельный срок предоставления которой истек дата.  Фактически расчет представлен дата.</w:t>
      </w:r>
    </w:p>
    <w:p w:rsidR="00A77B3E">
      <w:r>
        <w:t>Таким образом, расчёт по страховым взносам за 12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председателя ТОВАРИЩЕСТВА СОБСТВЕННИКОВ НЕДВИЖИМОСТИ "РЕКРЕАЦИОННО-ОЗДОРОВИТЕЛЬНЫЙ КОМПЛЕКС ПРЕМЬЕРА"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