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Дело № 5-23-16/2025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       адрес                                                                                                       </w:t>
      </w:r>
    </w:p>
    <w:p w:rsidR="00A77B3E">
      <w:r>
        <w:t xml:space="preserve">  Мировой судья судебного участка №23 Алуштинского судебного района (г.адрес) адрес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>рассмотрев дело об административном правонарушении в отношении председателя ТСН «Лазурный Вояж» (ОГРН 1159102108307, ИНН 320701975863) фио, паспортные данные УМВД России по адрес,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фио являясь председателем ТСН «Лазурный вояж», по  адресу: адрес,   не представил в налоговый орган расчёт по страховым взносам за 12 месяцев дата, предельный срок предоставления которой истек дата.  Фактически расчет представлен дата.</w:t>
      </w:r>
    </w:p>
    <w:p w:rsidR="00A77B3E">
      <w:r>
        <w:t>Таким образом, расчёт по страховым взносам за 12 месяцев дата представлен фио с нарушением установленного срока, а именно дата, чем совершено административное правонарушение, ответственность за которое предусмотрена положениями статьи 15.5 КоАП РФ.</w:t>
      </w:r>
    </w:p>
    <w:p w:rsidR="00A77B3E">
      <w:r>
        <w:t>фио дата в судебное заседание не явился,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его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 Руководствуясь ст. 15.5  КоАП РФ,</w:t>
      </w:r>
    </w:p>
    <w:p w:rsidR="00A77B3E">
      <w:r>
        <w:t>ПОСТАНОВИЛ:</w:t>
      </w:r>
    </w:p>
    <w:p w:rsidR="00A77B3E">
      <w:r>
        <w:t>председателю ТСН «Лазурный Вояж» (ОГРН 1159102108307, ИНН 320701975863) фио, паспортные данные,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суток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ab/>
        <w:t xml:space="preserve">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