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5-23-____________/17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адрес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</w:t>
      </w:r>
    </w:p>
    <w:p w:rsidR="00A77B3E">
      <w:r>
        <w:t xml:space="preserve">фио, паспортные данные,  проживающего по адресу: адрес, </w:t>
      </w:r>
    </w:p>
    <w:p w:rsidR="00A77B3E">
      <w:r>
        <w:t>о совершении административного правонарушения, предусмотренного ст.12.8 ч.3 КоАП РФ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 на а/д граница с Украиной-Симферополь_Алушта-Ялта, 705 км., около адрес, водитель фио, управлял транспортным средством – марка автомобиля, г.н. т 387 ен 777, находясь в состоянии алкогольного опьянения, не имея права управления транспортным средством, чем нарушил п. 2.7 ПДД РФ.</w:t>
      </w:r>
    </w:p>
    <w:p w:rsidR="00A77B3E">
      <w:r>
        <w:t xml:space="preserve">фио в судебном заседании вину в совершении административного правонарушения   признал, в содеянном раскаялся, просил строго не наказывать. </w:t>
      </w:r>
    </w:p>
    <w:p w:rsidR="00A77B3E">
      <w:r>
        <w:t>Мировой судья, исследовав материалы дела об административном правонарушении, приходит к следующему: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опьянения, проведенного в отношении фио, было установлено состояние алкогольного опьянения, необходимого для привлечения его к административной ответственности, предусмотренной ст. 12.8 ч.3 КоАП РФ. Исследование проведено с помощью прибора Алкотест 6810, показания прибора составили – 0,68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 запах алкоголя из полости рта, нарушение речи, неустойчивость позы.</w:t>
      </w:r>
    </w:p>
    <w:p w:rsidR="00A77B3E">
      <w:r>
        <w:t xml:space="preserve">Протокол, имеющийся в деле соответствует форме, установленной приказом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>Согласно справки ОМВД России по адрес, фио водительское удостоверение не получал.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ч.3  КоАП РФ. </w:t>
      </w:r>
    </w:p>
    <w:p w:rsidR="00A77B3E">
      <w:r>
        <w:t>Обстоятельств, отягчающих административную ответственность 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12.8 ч.3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фио, паспортные данные, подвергнуть административному наказанию в виде административного ареста сроком на 10 (десять) суток. </w:t>
      </w:r>
    </w:p>
    <w:p w:rsidR="00A77B3E">
      <w:r>
        <w:t>Срок  ареста исчислять с дата с время.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>
      <w:r>
        <w:t>Мировой судья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