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5-23-93/2025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зарегистрированной по адресу: адрес, официально нетрудоустроенной, ранее привлекалась к административной ответственности,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№674 от дата  фио,  была привлечена к административной ответственности по ч.1 статьи 20.1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принимала, о дате, времени и месте рассмотрения протокола в отношении неё была извещена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№341319 от дата,  заверенной копией постановления №674 от дата, которым  фио,  была привлечена к административной ответственности по ч.1 статьи 20.1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0410760300235000932520182.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