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5-23-152/2025</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Резолютивная часть оглашена дата.</w:t>
      </w:r>
    </w:p>
    <w:p w:rsidR="00A77B3E">
      <w:r>
        <w:t>Полный текст изготовлен дата.</w:t>
      </w:r>
    </w:p>
    <w:p w:rsidR="00A77B3E"/>
    <w:p w:rsidR="00A77B3E">
      <w:r>
        <w:t xml:space="preserve">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личность установлена по паспорту гражданина Российской Федерации,</w:t>
      </w:r>
    </w:p>
    <w:p w:rsidR="00A77B3E">
      <w:r>
        <w:t xml:space="preserve">рассмотрев материалы дела об административном правонарушении, в отношении фио, паспортные данные, УССР, паспортные данные, официально нетрудоустроенного, ранее привлекался к административной ответственности, за совершение правонарушения, ранее привлекался к административной ответственности,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К848ВО82, при наличии признаков опьянения (запах алкоголя из полости рта),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В ходе рассмотрения протокола об административном правонарушении фио вину в совершении административного правонарушения не признал, указал, что не отказывался пройти медицинское освидетельствование, вместе с тем, его согласие было должностным лицо проигнорировано.</w:t>
      </w:r>
    </w:p>
    <w:p w:rsidR="00A77B3E">
      <w:r>
        <w:t>Также, фио указал, что материалы дела не содержат доказательств управления транспортным средством, он только сидел в салоне припаркованного транспортного средства.</w:t>
      </w:r>
    </w:p>
    <w:p w:rsidR="00A77B3E">
      <w:r>
        <w:t>Кроме того, фио указал, что на приобщенной должностным лицом видеозаписи, на которой движется предположительно транспортное средство под управлением фио дата и время не соответствуют дате и времени, указанным в процессуальных документах.</w:t>
      </w:r>
    </w:p>
    <w:p w:rsidR="00A77B3E">
      <w:r>
        <w:t xml:space="preserve">Исследовав материалы дела, заслушав фио,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82АП281155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от подписи протокола об административном правонарушении он отказался, о чем должностным лицом сделана соответствующая отметка;</w:t>
      </w:r>
    </w:p>
    <w:p w:rsidR="00A77B3E">
      <w:r>
        <w:t xml:space="preserve"> </w:t>
        <w:tab/>
        <w:t xml:space="preserve">- протоколом 82СИ№002238 от дата об отстранении от управления транспортным средством, из которого следует, что  водитель фио был отстранен от управления транспортным средством марки марка автомобиля государственный регистрационный знак К848ВО82,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82МО№023191 от дата о направлении на медицинское освидетельствование на состояние опьянения, при наличии на то законных оснований: признаков опьянения –  запах алкоголя из полости рта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 полости рта,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Что касается довода фио о том, что он не отказывался от выполнения законного требования уполномоченного должностного лица, суд указывает следующее.</w:t>
      </w:r>
    </w:p>
    <w:p w:rsidR="00A77B3E">
      <w:r>
        <w:tab/>
        <w:t>Так, оценивая представленные должностным лицом доказательства, судом установлено, что при первоначальном предъявлении требования пройти медицинское освидетельствование, фио данное требование должностного лица не исполнил.</w:t>
      </w:r>
    </w:p>
    <w:p w:rsidR="00A77B3E">
      <w:r>
        <w:tab/>
        <w:t>Данного факта достаточно для квалификации действий фио по части 1 статьи 12.26 КоАП РФ.</w:t>
      </w:r>
    </w:p>
    <w:p w:rsidR="00A77B3E">
      <w:r>
        <w:tab/>
        <w:t>Что касается несоответствия даты и времени на видеозаписи с движущимся транспортным средством, суд указывает, что  данная видеозапись в совокупности с другими доказательствами судом оценена и признана надлежащим доказательством, фиксирующим фактические обстоятельства дела.</w:t>
      </w:r>
    </w:p>
    <w:p w:rsidR="00A77B3E">
      <w:r>
        <w:tab/>
        <w:t>Довод лица, в отношении которого ведется производство по делу об административном правонарушении о том, что он не управлял транспортным средством, опровергается собранными по делу доказательствами, в частности рапортами должностных лиц, а также видеозаписями с камер видеонаблюдения.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административную ответственность, судом не установлено.  </w:t>
      </w:r>
    </w:p>
    <w:p w:rsidR="00A77B3E">
      <w:r>
        <w:tab/>
        <w:t>К отягчающим административную вину обстоятельствам суд относит поведение фио в ходе проведения процессуальных действий в отношении него,  невыполнение требований должностных лиц, в частности оскорбления сотрудников ДПС ОГИБДД, поведение, свидетельствующее о явном неуважении к должностным лицам, попытки порчи служебного автомобиля.</w:t>
      </w:r>
    </w:p>
    <w:p w:rsidR="00A77B3E">
      <w:r>
        <w:tab/>
        <w:t xml:space="preserve">Указанные факты запечатлены на диске систем лазерного считывания, приобщенного к материалам дела. </w:t>
      </w:r>
    </w:p>
    <w:p w:rsidR="00A77B3E">
      <w:r>
        <w:tab/>
        <w:t xml:space="preserve">Частью 1 статьи 3.1 КоАП РФ установлено,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Административное наказание, будучи установленной государством мерой ответственности за совершение административного правонарушения, применяется в целях предупреждения совершения новых правонарушений как самим правонарушителем, так и другими лицами (часть 1 статьи 3.1 КоАП Российской Федерации). </w:t>
      </w:r>
    </w:p>
    <w:p w:rsidR="00A77B3E">
      <w:r>
        <w:t xml:space="preserve">По смыслу приведенных положений Кодекса Российской Федерации об административных правонарушениях, административные наказания, предусматриваемые законодателем в рамках, определенных Конституцией Российской Федерации, по своему воздействию призваны как можно более эффективно способствовать реализации задач законодательства об административных правонарушениях (Постановление Конституционного Суда Российской Федерации от дата N 6-П, Определение Конституционного Суда Российской Федерации от дата N 247-О). </w:t>
      </w:r>
    </w:p>
    <w:p w:rsidR="00A77B3E">
      <w:r>
        <w:tab/>
        <w:t>В рассматриваемом случае, суд полагает соразмерным назначить фио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10 месяцев, с целью наиболее эффективной профилактики совершения административных правонарушений как самим фио так и иными лицами.</w:t>
      </w:r>
    </w:p>
    <w:p w:rsidR="00A77B3E">
      <w:r>
        <w:tab/>
        <w:t xml:space="preserve"> Руководствуясь  ст. ст. 29.9 - 29.11 КоАП РФ, мировой судья  </w:t>
      </w:r>
    </w:p>
    <w:p w:rsidR="00A77B3E">
      <w:r>
        <w:t xml:space="preserve">                                                               ПОСТАНОВИЛ:</w:t>
      </w:r>
    </w:p>
    <w:p w:rsidR="00A77B3E">
      <w:r>
        <w:tab/>
        <w:t xml:space="preserve">Признать фио, паспортные данные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и 10 (десять) месяцев. </w:t>
      </w:r>
    </w:p>
    <w:p w:rsidR="00A77B3E">
      <w:r>
        <w:t xml:space="preserve">           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УИН:18810491251500001499.</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текста постановления отложить до дата до время</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дней со дня получения.</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