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5-23-171/2025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№18810582240624176424 от дата  фио,  был привлечен к административной ответственности по ч.4 статьи 12.15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82КР№020747 от дата,  заверенной копией постановления №18810582240624176424 от дата, которым  фио,  был привлечен к административной ответственности по ч.4 статьи 12.15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обязательных работ на срок 20 часов.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в виде обязательных работ на срок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