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5-23-201/2025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Мировой судья судебного участка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фио;</w:t>
      </w:r>
    </w:p>
    <w:p w:rsidR="00A77B3E">
      <w:r>
        <w:t xml:space="preserve">рассмотрев материалы дела об административном правонарушении, в отношении фио, паспортные данные, гражданина РФ, паспортные данные, официально нетрудоустроенного, ранее привлекался к административной ответственности,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управляя транспортным средством марки марка автомобиля модель «Дастер» государственный регистрационный знак М930ХХ82, при наличии признаков опьянения (нарушение речи, резкое изменение окраски кожных покровов лица, запах алкоголя из полости рта),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В судебное заседание, назначенное на дата фио не явился, при этом в ходе получения телефонограммы указал, что ходатайствует о рассмотрении протокола об административном правонарушении в его отсутствие.</w:t>
      </w:r>
    </w:p>
    <w:p w:rsidR="00A77B3E">
      <w:r>
        <w:t>Таким образом, суд располагает достаточным объемом доказательств надлежащего извещения о дате, времени и месте рассмотрения протокола об административном правонарушении.</w:t>
      </w:r>
    </w:p>
    <w:p w:rsidR="00A77B3E">
      <w:r>
        <w:t xml:space="preserve">Исследовав материалы дела,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ab/>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82АП№281204 от дата  об административном правонарушении, в котором зафиксированы обстоятельства совершения административного правонарушения; замечаний к протоколу у фио не имелось, протокол об административном правонарушении подписан им замечаний пояснений;</w:t>
      </w:r>
    </w:p>
    <w:p w:rsidR="00A77B3E">
      <w:r>
        <w:t xml:space="preserve"> </w:t>
        <w:tab/>
        <w:t xml:space="preserve">- протоколом 82СИ№002263 от дата об отстранении от управления транспортным средством, из которого следует, что  водитель фио был отстранен от управления транспортным средством марки марка автомобиля модель «Дастер» государственный регистрационный знак М930ХХ82,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82МО№023207 от дата о направлении на медицинское освидетельствование на состояние опьянения, при наличии на то законных оснований: признаков опьянения –  нарушение речи, резкое изменение окраски кожных покровов лица, запах алкоголя из полости рта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сведениями из базы данных по административным правонарушениям фио</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 полости рта,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УИН:18810491251500001723.</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