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05-23-________/2017                         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>наименование организации, о совершении административного правонарушения, предусмотренного ст.19.5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 вынесено предписание. Срок исполнения предписания дата Согласно протокола об административном правонарушении  от дата фио не выполнил предписание. В связи с чем, в отношении фио составлен протокол об административном правонарушении по ст. 19.5 ч.1 КоАП РФ. Материал поступил мировому судье дата</w:t>
      </w:r>
    </w:p>
    <w:p w:rsidR="00A77B3E">
      <w:r>
        <w:t>Мировой судья, исследовав материалы дела, приходит к следующим выводам.</w:t>
      </w:r>
    </w:p>
    <w:p w:rsidR="00A77B3E">
      <w:r>
        <w:t xml:space="preserve">В соответствии с ч.2 ст.28.2 КоАП РФ в протоколе об административном правонарушении указываются место, время совершения административного правонарушения, иные сведения, необходимые для разрешения дела. В протоколе об административном правонарушении указана дата совершения административного правонарушения – дата </w:t>
      </w:r>
    </w:p>
    <w:p w:rsidR="00A77B3E">
      <w:r>
        <w:t>В соответствии со ст. 4.5 КоАП РФ постановление по делу об административном правонарушении, рассматриваемому судьей, не может быть вынесено по истечении 3 месяцев со дня совершения административного правонарушения.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адресст.4.5 КоАП РФ срок истек – дата</w:t>
      </w:r>
    </w:p>
    <w:p w:rsidR="00A77B3E">
      <w:r>
        <w:t xml:space="preserve">Правонарушения, предусмотренные ст.19.5 ч.1 КоАП РФ относятся к административным правонарушениям против порядка управления. Срок давности привлечения к административной ответственности по указанному виду административных правонарушений составляет три месяца с даты совершения.  </w:t>
      </w:r>
    </w:p>
    <w:p w:rsidR="00A77B3E">
      <w:r>
        <w:t>Следовательно, срок давности привлечения фио к административной ответственности за совершение административного правонарушения, предусмотренного ст. 19.5 ч.1 КоАП РФ, на момент рассмотрения дела, истек.</w:t>
      </w:r>
    </w:p>
    <w:p w:rsidR="00A77B3E">
      <w:r>
        <w:t>В соответствии с ч.1 ст. 29.9 КоАП РФ в случае истечения сроков давности привлечения к административной ответственности выносится постановление о прекращении производства по делу об административном правонарушении.</w:t>
      </w:r>
    </w:p>
    <w:p w:rsidR="00A77B3E">
      <w:r>
        <w:t>На основании изложенного, руководствуясь ст.ст. 4.5, 25.1 ч.2, 29.9, 29.10, 32.2 КоАП РФ, мировой судья</w:t>
      </w:r>
    </w:p>
    <w:p w:rsidR="00A77B3E">
      <w:r>
        <w:tab/>
        <w:tab/>
        <w:tab/>
        <w:tab/>
        <w:tab/>
        <w:t>Постановил:</w:t>
      </w:r>
    </w:p>
    <w:p w:rsidR="00A77B3E"/>
    <w:p w:rsidR="00A77B3E">
      <w:r>
        <w:t>Производство по делу об административном правонарушении, предусмотренном ст. 19.5 ч.1 КоАП РФ в отношении наименование организации прекратить в связи с истечением сроков давности привлечения к административной ответственности.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вручения копии настоящего постановления.</w:t>
      </w:r>
    </w:p>
    <w:p w:rsidR="00A77B3E"/>
    <w:p w:rsidR="00A77B3E">
      <w:r>
        <w:t xml:space="preserve">                              Мировой судья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