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05-23-0289/2017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 xml:space="preserve">фио, паспортные данные,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8.37 ч.2 КоАП РФ</w:t>
      </w:r>
    </w:p>
    <w:p w:rsidR="00A77B3E"/>
    <w:p w:rsidR="00A77B3E">
      <w:r>
        <w:t>установил:</w:t>
      </w:r>
    </w:p>
    <w:p w:rsidR="00A77B3E"/>
    <w:p w:rsidR="00A77B3E">
      <w:r>
        <w:t>дата в время в районе пляжа у д.29, адрес, адрес, фио, нарушил правила, регламентирующих рыболовство, за исключением случаев, предусмотренных частью 2 статьи 8.17 КоАП РФ.</w:t>
      </w:r>
    </w:p>
    <w:p w:rsidR="00A77B3E">
      <w:r>
        <w:t>фио, нарушил правила рыболовства, а именно осуществлял любительский вылов водных биологических ресурсов на удалении до 20 метров от береговой линии, используя для подводной охоты ружье «Оmer Tеmpest» и фонарь марки ФЭС 6Э2. Нарушил п.13.5.1, п.п. «б», п.54.1 Приказа Министерства сельского хозяйства Российской Федерации от дата № 293 «Об утверждении правил рыболовства для Азово-Черноморского рыбохозяйственного бассейна», п.4 ст.43.1 Федерального Закона № 166 от дата «О рыболовстве и сохранении водных биологических ресурсов».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протоколом об изъятии вещей и документов, объяснением фио, видео-фиксацией,  не доверять которым у суда оснований не имеется.</w:t>
      </w:r>
    </w:p>
    <w:p w:rsidR="00A77B3E">
      <w:r>
        <w:t>При назначении наказания суд принимает во внимание характер совершенного правонарушения и личность правонарушителя.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за совершение административного правонарушения, предусмотренного ст. 8.37 ч.2 КоАП РФ подвергнуть административному наказанию в виде штрафа в размере сумма с конфискацией орудий вылова водных биологических ресурсов, изъятых дата.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(Служба в адресфио ФСБ России по адрес л/с 04741А98550), ИНН телефон КПП телефон ОКТМО сумма/сч 40101810167110000001 Отделение адрес БИК телефон КБК 18911625030017000140  Назначение: административный штраф.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