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5-23-353/2024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в отсутствие лица, в отношении которого ведется производство по делу об административном правонарушении – фио;</w:t>
      </w:r>
    </w:p>
    <w:p w:rsidR="00A77B3E">
      <w:r>
        <w:t>с участием защитника – фио, личность установлена по паспорту гражданина Российской Федерации, полномочия подтверждены на основании доверенности;</w:t>
      </w:r>
    </w:p>
    <w:p w:rsidR="00A77B3E">
      <w:r>
        <w:t xml:space="preserve">рассмотрев материалы дела об административном правонарушении, в отношении фио, паспортные данные, зарегистрированного по адресу: адрес, гражданина Российской Федерации, паспортные данные, официально  трудоустроенного (сотрудник наименование организации),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в районе дома №100, гражданин фио, управляя транспортным средством марки марка автомобиля государственный регистрационный знак К302ОУ82, при наличии признаков опьянения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в качестве свидетеля по делу допрошена супруга лица, в отношении которого ведется производство по делу об административном правонарушении фио, которая приобщила к материалам дела медицинские документы, подтверждающие её состояние здоровья.</w:t>
      </w:r>
    </w:p>
    <w:p w:rsidR="00A77B3E">
      <w:r>
        <w:t>Так, фио указала, что дата после того, как она совместно с мужем и детьми посетила кафе, они ехали в сторону гостиницы, при этом по ходу движения ей стало плохо, она припарковала машину и села на переднее пассажирское сидение, откинув спинку она отдыхала, приходя в себя.</w:t>
      </w:r>
    </w:p>
    <w:p w:rsidR="00A77B3E">
      <w:r>
        <w:t xml:space="preserve">В это время фио вышел из машины и находился со стороны водительского места, предлагая фио принять лекарства. фиоС, при этом транспортным средством не управлял, поскольку накануне выпил пиво. </w:t>
      </w:r>
    </w:p>
    <w:p w:rsidR="00A77B3E">
      <w:r>
        <w:t>Через некоторое время остановились сотрудники ГИБДД и начали процедуру оформления фио</w:t>
      </w:r>
    </w:p>
    <w:p w:rsidR="00A77B3E">
      <w:r>
        <w:t xml:space="preserve">Свидетель указала, что её по факту произошедшего сотрудники не опрашивали, объяснений не отбирали. </w:t>
      </w:r>
    </w:p>
    <w:p w:rsidR="00A77B3E">
      <w:r>
        <w:t>Кроме того, фио указала, что на месте отсутствовали какие-либо иные лица, в частности те, которые указаны в протоколе задержания транспортного средства в качестве понятых.</w:t>
      </w:r>
    </w:p>
    <w:p w:rsidR="00A77B3E">
      <w:r>
        <w:t>В ходе рассмотрения дела дата фио указал, что не управлял транспортным средством, указанным в протоколе, сотрудники ГИБДД подъехали к стоящему автомобилю когда он оказывал посильную помощь супруге, которой в тот момент стало плохо, при этом за рулем транспортного средства он не находился, требование сотрудника о прохождении медицинского освидетельствования не выполнил, поскольку не мог оставить жену и детей, тем более не управлял транспортным средством.</w:t>
      </w:r>
    </w:p>
    <w:p w:rsidR="00A77B3E">
      <w:r>
        <w:t>Также указал, что при задержании транспортного средства понятые отсутствовали, при этом ходатайства его супруги о передаче транспортного средства ей, были ими проигнорированы.</w:t>
      </w:r>
    </w:p>
    <w:p w:rsidR="00A77B3E">
      <w:r>
        <w:t>Определением мирового судьи от дата в адрес мирового судьи судебного участка  №72 Сакского судебного района адрес направлено судебное поручение, в соответствии с которым мировому судье поручено провести допрос должностного лица, составившего протокол об административном правонарушении, а также понятых, указанных в протоколе задержания транспортного средства.</w:t>
      </w:r>
    </w:p>
    <w:p w:rsidR="00A77B3E">
      <w:r>
        <w:t xml:space="preserve">Кроме того, определением мирового судьи от дата отказано защитнику фио в удовлетворении ходатайства о назначении по делу судебной почерковедческой экспертизы, по мотивам, указанным в опредении. </w:t>
      </w:r>
    </w:p>
    <w:p w:rsidR="00A77B3E">
      <w:r>
        <w:t>В соответствии с ответом на судебное поручение, проведен допрос младшего лейтенанта полиции фио, его ответы отражены в протоколе судебного заседания от дата, ответы которого будут процитированы в настоящем постановлении.</w:t>
      </w:r>
    </w:p>
    <w:p w:rsidR="00A77B3E">
      <w:r>
        <w:t>Также мировым судьей судебного участка №72 Сакского судебного района адрес понятого фио, ответы которого также отражены в приведенном выше протоколе судебного заседания.</w:t>
      </w:r>
    </w:p>
    <w:p w:rsidR="00A77B3E">
      <w:r>
        <w:t>Понятой фио в судебное заседание к мировому судье судебного участка №72 Сакского судебного района адрес  не явился, о причинах неявки суду не сообщил.</w:t>
      </w:r>
    </w:p>
    <w:p w:rsidR="00A77B3E">
      <w:r>
        <w:t>дата в судебное заседание явился защитник фио, фио, который изложенные в ранее поданных ходатайствах доводы поддержал, настаивал на признании ненадлежащими доказательствами процессуальных документов, исправления в которые были внесены без участия его подзащитного, копии процессуальных документов, врученных фио исправлений не содержат, в связи с чем, оригиналы данных документов, являются ненадлежащими доказательствами вины фио</w:t>
      </w:r>
    </w:p>
    <w:p w:rsidR="00A77B3E">
      <w:r>
        <w:t>На основании изложенного выше, защитник ходатайствовал перед судом о прекращении производства по делу об административном правонарушении.</w:t>
      </w:r>
    </w:p>
    <w:p w:rsidR="00A77B3E">
      <w:r>
        <w:t xml:space="preserve">Исследовав материалы дела, заслушав защитника, изучив протокол судебного заседания с допросом понятого и должностного лица, составившее протокол об административном правонарушении,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82АП№252707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указал собственноручно, что с протоколом согласен;</w:t>
      </w:r>
    </w:p>
    <w:p w:rsidR="00A77B3E">
      <w:r>
        <w:t xml:space="preserve"> </w:t>
        <w:tab/>
        <w:t xml:space="preserve">- протоколом 82ОТ№062209 от дата (с учетом внесенных изменений)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государственный регистрационный знак К302ОУ82,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82МО№018602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(одного или нескольких), а также отказа от прохождения освидетельствования на состояния алкогольного опьянения на месте остановки транспортного средства;</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xml:space="preserve">- сведениями из базы данных по административным правонарушениям фио   </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такого признака как поведение не соответствующее обстановке,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Что касается доводов защитника о том, что исправления в процессуальные документы, такие как: протокол об административном правонарушении, протокол об отстранении от управления транспортным средством, протокол о направлении на медицинское освидетельствование, внесены в отсутствие фио, а значит являются ненадлежащими доказательствами его вины, суд указывает следующее.</w:t>
      </w:r>
    </w:p>
    <w:p w:rsidR="00A77B3E">
      <w:r>
        <w:tab/>
        <w:t>Так, из содержания видеофайла под названием «IMG_4631» следует, что изменения внесены в указанные процессуальные документы непосредственно в месте их составления, с содержанием изменений фио ознакомлен, претензий в данной части не имел.</w:t>
      </w:r>
    </w:p>
    <w:p w:rsidR="00A77B3E">
      <w:r>
        <w:tab/>
        <w:t>Кроме того, судом из пояснений фио установлено, что автомобиль марка автомобиля г.р.з. в 508 вр 82 принадлежит ему на праве сосбственности, в момент оформления процессуальных документов, сам фио передал инспектору свидетельство о регистрации транспортного средства именно на свой автомобиль, а не на автомобиль супруги, которым управлял.</w:t>
      </w:r>
    </w:p>
    <w:p w:rsidR="00A77B3E">
      <w:r>
        <w:tab/>
        <w:t xml:space="preserve">Кроме того, как следует из протокола судебного заседания от дата, в ходе допроса должностного лица, младшего лейтенанта полиции фио, перед ним был поставлен вопрос о причинах указания в процессуальных документах транспортное средство марки марка автомобиля г.р.з. В508ВР82, на что она дал следующие пояснения: «Председательствующий: в силу каких обстоятельств в процессуальные документы было внесено транспортное средство марки марка автомобиля г.р.з. В508ВР82? </w:t>
        <w:tab/>
        <w:t xml:space="preserve">Свидетель фио: гражданин присел в автомобиль, дал мне СТС, мы начали общаться, начали процедуру, я начал писать, а потом заметил, что это не тот автомобиль и попросил гражданина предоставить документы на тот автомобиль, на котором он ехал. У него было два СТС, и он мне дал не тот. </w:t>
        <w:tab/>
        <w:t xml:space="preserve">Председательствующий: то есть, у него при себе было два свидетельства о регистрации транспортного средства? </w:t>
        <w:tab/>
        <w:t>Свидетель фио: да.»»</w:t>
      </w:r>
    </w:p>
    <w:p w:rsidR="00A77B3E">
      <w:r>
        <w:tab/>
        <w:t>Таким образом, судом установлены причины внесения некорректного транспортного средства в процессуальные документы, момент устранения некорректных данных, а также факт присутствия фио при внесении изменений в указанные процессуальные документы.</w:t>
      </w:r>
    </w:p>
    <w:p w:rsidR="00A77B3E">
      <w:r>
        <w:tab/>
        <w:t>В силу указанного выше, довод защитника о том, что протокол об административном правонарушении, протокол об отстранении от управления транспортным средством, протокол о направлении на медицинское освидетельствование являются ненадлежащими доказательствами, подлежащими исключению из материалов дела, признается несостоятельным.</w:t>
      </w:r>
    </w:p>
    <w:p w:rsidR="00A77B3E">
      <w:r>
        <w:tab/>
        <w:t>Доводы защитника об отсутствии на месте применения меры обеспечения производства по делу об административном правонарушении в виде задержания транспортного средства, понятых, судом оценены и признаны несостоятельными поскольку в ходе допроса и сам инспектор и понятой фио показали, что понятые были на месте задержания транспортного средства, понятые подписывали протокол задержания транспортного средства.</w:t>
      </w:r>
    </w:p>
    <w:p w:rsidR="00A77B3E">
      <w:r>
        <w:tab/>
        <w:t>Указанные лица дали свои показания, будучи предупрежденными об ответственности за дачу ложных показаний, в связи с чем, у суда отсутствуют основания им не доверять, а учитывая, что позиция защитника по данному обстоятельству, основана исключительно на утверждениях как самого фио так и его супруги, суд признает данный довод также несостоятельным.</w:t>
      </w:r>
    </w:p>
    <w:p w:rsidR="00A77B3E">
      <w:r>
        <w:tab/>
        <w:t>Приобщенные защитником к материалам дела копии процессуальных документов, с указанием сфальсифицированных подписей и несоответствий, суд оценивает критически поскольку в данном случае, довод об отсутствии фио в момент внесения изменений, а также отсутствия понятых в момент задержания транспортного средства опровергнуты выше, а вопрос о фальсификации должностным лицом подписей понятых снят, посредством допроса понятого и инспектора, которые также данные доводы опровергли.</w:t>
      </w:r>
    </w:p>
    <w:p w:rsidR="00A77B3E">
      <w:r>
        <w:tab/>
        <w:t>Что касается, довода защитника о том, что в материалах дела отсутствуют доказательства управления фио транспортным средством, суд обращает внимание защитника на то, что для квалификации действий фио по части 1 статьи 12.26 КоАП РФ, юридически значимым является отказ выполнить требование о прохождении медицинского освидетельствования, отсутствие в данном случае видеозаписи управления транспортным средством, не является существенным недостатком.</w:t>
      </w:r>
    </w:p>
    <w:p w:rsidR="00A77B3E">
      <w:r>
        <w:tab/>
        <w:t>Кроме того,  на видеозаписи приобщенной к протоколу об административном правонарушении под названием «IMG_4630» следует, что фио на вопрос инспектора самостоятельно поясняет, что управлял транспортным средством, указывает маршрут следования, в связи с чем, сомнений в том, что фио, в рассматриваемом случае являлся водителем транспортного средства у суда не имеется.</w:t>
      </w:r>
    </w:p>
    <w:p w:rsidR="00A77B3E">
      <w:r>
        <w:t>Иные доводы защитника, такие как то, что не были опрошены понятые и фио, судом оценивается критически в силу того, что защитником не приведены обстоятельства, которые надлежало выяснить у понятых и супруги фио, на предмет чего их надлежало опросить.</w:t>
      </w:r>
    </w:p>
    <w:p w:rsidR="00A77B3E">
      <w:r>
        <w:t>Иные доводы защитника, судом оценены и признаны несостоятельными и не влияющими на квалификацию действий фио</w:t>
      </w:r>
    </w:p>
    <w:p w:rsidR="00A77B3E">
      <w:r>
        <w:t>В частности дата в адрес суда посредством электронной почты в адрес мирового судьи поступило ходатайство о приобщении копии записи врача приёмного отделения ГБУЗ РК «Алуштинская ЦГБ».</w:t>
      </w:r>
    </w:p>
    <w:p w:rsidR="00A77B3E">
      <w:r>
        <w:t>Приобщенный документ судом изучен, и признан таким, который не устанавливает юридически значимых обстоятельств по делу об административном правонарушении в силу следующего.</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(фио России Сакский), КПП телефон, ИНН телефон, ОКТМО телефон, р/с 40102810645370000035,  №/сч. 03100643000000017500, к/сч. 031006430000001750 Отделение по адрес ЮГУ ЦБ РФ, БИК телефон, КБК 18811601123010001140, УИН:18810491242600002545.</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