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05-23-________/2017                         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>Микаилова фио, паспортные данные, проживающего по адресу: адрес, о совершении административного правонарушения, предусмотренного ст.14.1 ч.1 КоАП РФ</w:t>
      </w:r>
    </w:p>
    <w:p w:rsidR="00A77B3E"/>
    <w:p w:rsidR="00A77B3E">
      <w:r>
        <w:t>установил:</w:t>
      </w:r>
    </w:p>
    <w:p w:rsidR="00A77B3E"/>
    <w:p w:rsidR="00A77B3E">
      <w:r>
        <w:t>В отношении фиоо. составлен протокол об административном правонарушении по ст.14.1 ч.1 КоАП РФ. Согласно протокола об административном правонарушении дата в время фио П.А.о. в адрес на адрес, у дома 5 осуществлял предпринимательскую деятельность не имея государственной регистрации в качестве индивидуального предпринимателя.</w:t>
      </w:r>
    </w:p>
    <w:p w:rsidR="00A77B3E">
      <w:r>
        <w:t>Материал поступил мировому судье дата.</w:t>
      </w:r>
    </w:p>
    <w:p w:rsidR="00A77B3E">
      <w:r>
        <w:t>Мировой судья, исследовав материалы дела, приходит к следующим выводам.</w:t>
      </w:r>
    </w:p>
    <w:p w:rsidR="00A77B3E">
      <w:r>
        <w:t xml:space="preserve">В соответствии с ч.2 ст.28.2 КоАП РФ в протоколе об административном правонарушении указываются место, время совершения административного правонарушения, иные сведения, необходимые для разрешения дела. В протоколе об административном правонарушении указана дата совершения административного правонарушения – дата </w:t>
      </w:r>
    </w:p>
    <w:p w:rsidR="00A77B3E">
      <w:r>
        <w:t xml:space="preserve">В соответствии со ст. 4.5 КоАП РФ постановление по делу об административном правонарушении, рассматриваемому судьей, не может быть вынесено по истечении 3 месяцев со дня совершения административного правонарушения. </w:t>
      </w:r>
    </w:p>
    <w:p w:rsidR="00A77B3E">
      <w:r>
        <w:t>Следовательно, срок давности привлечения фиоо. к административной ответственности за совершение административного правонарушения, предусмотренного ст. 14.1 ч.1 КоАП РФ, на момент поступления протокола об административном правонарушении мировому судье, истек.</w:t>
      </w:r>
    </w:p>
    <w:p w:rsidR="00A77B3E">
      <w:r>
        <w:t>В соответствии с ч.1 ст. 29.9 КоАП РФ в случае истечения сроков давности привлечения к административной ответственности выносится постановление о прекращении производства по делу об административном правонарушении.</w:t>
      </w:r>
    </w:p>
    <w:p w:rsidR="00A77B3E">
      <w:r>
        <w:t>На основании изложенного, руководствуясь ст.ст. 4.5, 25.1 ч.2, 29.9, 29.10, 32.2 КоАП РФ, мировой судья</w:t>
      </w:r>
    </w:p>
    <w:p w:rsidR="00A77B3E">
      <w:r>
        <w:tab/>
        <w:tab/>
        <w:tab/>
        <w:tab/>
        <w:tab/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ст. 14.1 ч.1 КоАП РФ в отношении фиоо. прекратить в связи с истечением сроков давности привлечения к административной ответственности.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вручения копии настоящего постановления.</w:t>
      </w:r>
    </w:p>
    <w:p w:rsidR="00A77B3E"/>
    <w:p w:rsidR="00A77B3E">
      <w:r>
        <w:t xml:space="preserve">                              Мировой судья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