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5-23-472/2024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</w:t>
        <w:tab/>
        <w:t xml:space="preserve">адрес                                          </w:t>
      </w:r>
    </w:p>
    <w:p w:rsidR="00A77B3E">
      <w:r>
        <w:t xml:space="preserve">Мировой судья судебного участка № 23 Алуштинского судебного района (г.адрес) фио, </w:t>
      </w:r>
    </w:p>
    <w:p w:rsidR="00A77B3E">
      <w:r>
        <w:t>в отсутствие  лица, в отношении которого ведется производство по делу об административном правонарушении – фио, представил ходатайство о рассмотрении протокола в его отсутствие;</w:t>
      </w:r>
    </w:p>
    <w:p w:rsidR="00A77B3E">
      <w:r>
        <w:t>в отсутствие потерпевшей – фио, представила ходатайство о рассмотрении протокола в её отсутствие;</w:t>
      </w:r>
    </w:p>
    <w:p w:rsidR="00A77B3E">
      <w:r>
        <w:t>рассмотрев протокол об административном правонарушении в отношении фио, паспортные данные, зарегистрированного по адресу: адрес, микрорайон имени Генерала Васильева, 17, квартира 38, гражданина Российской Федерации, паспортные данные, официально нетрудоустроенного, ранее к административной ответственности не привлекался; о совершении административного правонарушения, предусмотренного ст.6.1.1 КоАП РФ</w:t>
      </w:r>
    </w:p>
    <w:p w:rsidR="00A77B3E">
      <w:r>
        <w:t>УСТАНОВИЛ:</w:t>
      </w:r>
    </w:p>
    <w:p w:rsidR="00A77B3E">
      <w:r>
        <w:t>дата в время по адресу: адрес, гражданин фио, причинил телесные повреждения гражданке – фио, а именно – нанес потерпевшей несколько ударов в область левой и правой ноги, а также толкнул её,  причинив последней физическую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деяния., что подтверждается заключением эксперта №185 от дата.</w:t>
      </w:r>
    </w:p>
    <w:p w:rsidR="00A77B3E">
      <w:r>
        <w:t xml:space="preserve">дата лица, участвующие в деле в судебное заседание не явились, о дате. Времени и месте рассмотрения протокола об административном правонарушении были извещены судом надлежащим образом, направили в адрес суда ходатайства о рассмотрении протокола в их отсутствие. </w:t>
      </w:r>
    </w:p>
    <w:p w:rsidR="00A77B3E">
      <w:r>
        <w:t>Рассмотрев протокол об административном правонарушении, исследовав иные материалы дела, суд приходит к следующим выводам.</w:t>
      </w:r>
    </w:p>
    <w:p w:rsidR="00A77B3E">
      <w:r>
        <w:t xml:space="preserve">Так, в соответствии с положениями статьи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>
      <w:r>
        <w:t xml:space="preserve">Объектом правонарушения по ст. 6.1.1 КоАП РФ являются общественные отношения в сфере здоровья граждан. 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</w:t>
      </w:r>
    </w:p>
    <w:p w:rsidR="00A77B3E">
      <w:r>
        <w:t xml:space="preserve">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</w:t>
      </w:r>
    </w:p>
    <w:p w:rsidR="00A77B3E">
      <w:r>
        <w:t xml:space="preserve">б) и не содержат уголовно наказуемого деяния. </w:t>
      </w:r>
    </w:p>
    <w:p w:rsidR="00A77B3E">
      <w:r>
        <w:t xml:space="preserve"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 </w:t>
      </w:r>
    </w:p>
    <w:p w:rsidR="00A77B3E">
      <w:r>
        <w:t xml:space="preserve">Факт совершения фио административного правонарушения подтверждается материалами дела: </w:t>
      </w:r>
    </w:p>
    <w:p w:rsidR="00A77B3E">
      <w:r>
        <w:t>- протоколом об административном правонарушении серии 8201№195844 от дата в котором описано событие наказуемого деяния, а также обстоятельства совершения;</w:t>
      </w:r>
    </w:p>
    <w:p w:rsidR="00A77B3E">
      <w:r>
        <w:t xml:space="preserve">- письменными объяснениями потерпевшей, которая обстоятельства, изложенные в протоколе подтвердила в полном объеме. </w:t>
      </w:r>
    </w:p>
    <w:p w:rsidR="00A77B3E">
      <w:r>
        <w:t xml:space="preserve">- заключением эксперта №185 от дата, в соответствии с которым, судебный эксперт допустил, образование выявленных телесных повреждений, а также механизм их образования на дату вмененного фио административного правонарушения. </w:t>
      </w:r>
    </w:p>
    <w:p w:rsidR="00A77B3E">
      <w:r>
        <w:t xml:space="preserve">Не доверять представленным доказательствам у суда оснований не имеется. 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состава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раскаяние, признание вины, совершение правонарушения впервые.</w:t>
      </w:r>
    </w:p>
    <w:p w:rsidR="00A77B3E">
      <w:r>
        <w:t>фио имеет постоянное место жительства, ранее к административной ответственности не привлекался,  на основании чего мировой судья считает возможным назначить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фио, паспортные данные, признать виновным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 40102810645370000035 - Казначейский счет  03100643000000017500 - Лицевой счет  телефон в УФК по  адрес Код Сводного реестра телефон, КБК телефон телефон, УИН 0410760300235004722406167.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