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5-23-475/2024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адрес                                          </w:t>
      </w:r>
    </w:p>
    <w:p w:rsidR="00A77B3E">
      <w:r>
        <w:t>Мировой судья судебного участка № 24 Алуштинского судебного района (городской адрес)  адрес фио, рассмотрев административный материал в отношении Макиева фио, паспортные данные, зарегистрированного по адресу: адрес, адрес, официально нетрудоустроенного, ранее привлекался к административной ответственности, паспортные данные,  в совершении административного правонарушения, предусмотренного ст.14.1 ч.1 КоАП РФ,</w:t>
      </w:r>
    </w:p>
    <w:p w:rsidR="00A77B3E">
      <w:r>
        <w:t>УСТАНОВИЛ:</w:t>
      </w:r>
    </w:p>
    <w:p w:rsidR="00A77B3E">
      <w:r>
        <w:t>дата в время по адресу: адрес, в районе дома №13, гражданин фио осуществлял предпринимательскую деятельность, а именно реализация сахарной ваты, без государственной регистрации в качестве индивидуального предпринимателя, чем совершил административное правонарушение, ответственность за которое предусмотрена частью первой статьи 14.1 КоАП РФ.</w:t>
      </w:r>
    </w:p>
    <w:p w:rsidR="00A77B3E">
      <w:r>
        <w:t>дата фио в судебное заседание не явился, о дате, времени и месте рассмотрения протокола об административном правонарушении была извещена судом надлежащим образом, в связи с чем, мировой судья полагает возможным рассмотреть протокол об административном правонарушении в его отсутствие.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ч.1  КоАП РФ, мировой судья </w:t>
      </w:r>
    </w:p>
    <w:p w:rsidR="00A77B3E">
      <w:r>
        <w:t>ПОСТАНОВИЛ:</w:t>
      </w:r>
    </w:p>
    <w:p w:rsidR="00A77B3E">
      <w:r>
        <w:t>Макиева фио, паспортные данные признать виновной в совершении административного правонарушения, ответственность за которое установлена   ст. 14.1 ч.1 КоАП РФ и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0410760300235004752414121.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