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5-23-480/2024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предусмотренного ст. 15.33 ч.2 КоАП РФ в отношении директора наименование организации (адрес, ОГРН: 1149102052472, Дата присвоения ОГРН: дата, ИНН: телефон, КПП: телефон, ГЕНЕРАЛЬНЫЙ ДИРЕКТОР: фио) фио, паспортные данные, зарегистрированного по адресу: адрес, 36, паспортные данные, выдан УМВД Росии по адрес дата,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директора наименование организации  фио, находящегося по адресу: адрес, не представил в налоговый орган расчет по страховым взносам за 9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1149102052472, Дата присвоения ОГРН: дата, ИНН: телефон, КПП: телефон, ГЕНЕРАЛЬНЫЙ ДИРЕКТОР: фио)</w:t>
      </w:r>
    </w:p>
    <w:p w:rsidR="00A77B3E">
      <w:r>
        <w:t xml:space="preserve">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