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5-23-519/2024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адрес</w:t>
      </w:r>
    </w:p>
    <w:p w:rsidR="00A77B3E">
      <w:r>
        <w:t xml:space="preserve">Мировой судья адрес № 23 Алуштинского судебного района (г.адрес) фио, рассмотрев протокол об административном правонарушении в отношении   наименование организации (адрес, ОГРН: 1189102001000, Дата присвоения ОГРН: дата, ИНН: телефон, КПП: телефон, ДИРЕКТОР: фио) о совершении административного правонарушения, предусмотренного ст. 19.7  КоАП РФ </w:t>
      </w:r>
    </w:p>
    <w:p w:rsidR="00A77B3E">
      <w:r>
        <w:t>УСТАНОВИЛ:</w:t>
      </w:r>
    </w:p>
    <w:p w:rsidR="00A77B3E">
      <w:r>
        <w:t xml:space="preserve">дата наименование организации, по адресу: адрес, апартамент №10012 не представило в государственный орган (должностному лицу) сведения (информацию), предоставление которых предусмотрено законом и необходимо для осуществления этим органом (должностным лицом) его законной деятельности. 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В Инспекцию по труду адрес поступило обращение фио в интересах фио вх. №0-1172 от дата для рассмотрения и принятия решения о наличии оснований для возбуждения дела об административном правонарушении, предусмотренном ч.1 ст. 5.27 Кодекса Российской Федерации об административных правонарушениях в отношении наименование организации. Как указано в обращении фио имеет место нарушение трудовых прав в части не выдачи копий документов, связанных с работой, что является нарушением ст. 62 Трудового кодекса Российской Федерации.</w:t>
      </w:r>
    </w:p>
    <w:p w:rsidR="00A77B3E">
      <w:r>
        <w:t>Определением о проведении административного расследования от дата предписано наименование организации в срок до дата не представило в уполномоченный орган следующие документы:</w:t>
      </w:r>
    </w:p>
    <w:p w:rsidR="00A77B3E">
      <w:r>
        <w:t>- заявление фио от дата о предоставлении надлежащим образом сверенных копий документов, связанных с работой;</w:t>
      </w:r>
    </w:p>
    <w:p w:rsidR="00A77B3E">
      <w:r>
        <w:t>- заявление фио от дата о предоставлении надлежащим образом серенных копий документов, связанных с работой;</w:t>
      </w:r>
    </w:p>
    <w:p w:rsidR="00A77B3E">
      <w:r>
        <w:t>-журнал регистрации входящей корреспонденции за август - дата;</w:t>
      </w:r>
    </w:p>
    <w:p w:rsidR="00A77B3E">
      <w:r>
        <w:t>- журнал регистрации исходящей корреспонденции за август - дата;</w:t>
      </w:r>
    </w:p>
    <w:p w:rsidR="00A77B3E">
      <w:r>
        <w:t>- ответ на заявление фио от дата о предоставлении надлежащим образом заверенных копий документов, связанных с работой;</w:t>
      </w:r>
    </w:p>
    <w:p w:rsidR="00A77B3E">
      <w:r>
        <w:t>- ответ на заявление фио от дата о предоставлении надлежащим образом заверенных копий документов, связанных с работой;</w:t>
      </w:r>
    </w:p>
    <w:p w:rsidR="00A77B3E">
      <w:r>
        <w:t>- заявление о приеме фио на работу;</w:t>
      </w:r>
    </w:p>
    <w:p w:rsidR="00A77B3E">
      <w:r>
        <w:t>- приказ о приеме фио на работу, с документами об ознакомлении с указанным приказом;</w:t>
      </w:r>
    </w:p>
    <w:p w:rsidR="00A77B3E">
      <w:r>
        <w:t>- трудовой договор между наименование организации и фио со всеми приложениями, дополнениями и изменениями за период его работы в наименование организации;</w:t>
      </w:r>
    </w:p>
    <w:p w:rsidR="00A77B3E">
      <w:r>
        <w:t>- договор о материальной ответственности;</w:t>
      </w:r>
    </w:p>
    <w:p w:rsidR="00A77B3E">
      <w:r>
        <w:t>- должностной инструкции фио с документами, подтверждающими ознакомление с должностной инструкцией;</w:t>
      </w:r>
    </w:p>
    <w:p w:rsidR="00A77B3E">
      <w:r>
        <w:t>- правила внутреннего трудового распорядка наименование организации, с документами, подтверждающими ознакомление фио с правилами внутреннего трудового распорядка;</w:t>
      </w:r>
    </w:p>
    <w:p w:rsidR="00A77B3E">
      <w:r>
        <w:t>- коллективного договора с документами, подтверждающими ознакомление фио с коллективным договором;</w:t>
      </w:r>
    </w:p>
    <w:p w:rsidR="00A77B3E">
      <w:r>
        <w:t>- приказов о переводах, и иных приказов, касающихся трудовой деятельности фио за время работы в наименование организации;</w:t>
      </w:r>
    </w:p>
    <w:p w:rsidR="00A77B3E">
      <w:r>
        <w:t>- приказ об увольнении.</w:t>
      </w:r>
    </w:p>
    <w:p w:rsidR="00A77B3E">
      <w:r>
        <w:t>Согласно отчету об отслеживании</w:t>
        <w:tab/>
        <w:t>отправления с почтовым идентификатором по юридическому адресу, конверт дата время прибыл в место вручения, дата время возврат из-за истечения срока хранения в адрес.</w:t>
      </w:r>
    </w:p>
    <w:p w:rsidR="00A77B3E">
      <w:r>
        <w:t>Согласно отчету об отслеживании</w:t>
        <w:tab/>
        <w:t>отправления с почтовым идентификатором по фактическому адресу, конверт дата время прибыл в место вручения, дата время передано почтальону, дата время неудачная попытка вручения, дата время возврат из-за истечения срока хранения в адрес.</w:t>
      </w:r>
    </w:p>
    <w:p w:rsidR="00A77B3E">
      <w:r>
        <w:t>По состоянию на дата истребуемые документы обществом в адрес Инспекции по труду адрес представлены не были, что послужило основание для составления протокола об административном правонарушении по статье 19.7 КоАП РФ.</w:t>
      </w:r>
    </w:p>
    <w:p w:rsidR="00A77B3E">
      <w:r>
        <w:t>Согласно ч.ч. 1 и 2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Извещения, адресованные гражданам, в том числе индивидуальным предпринимателям, направляются по месту их жительства.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предпринимателей.</w:t>
      </w:r>
    </w:p>
    <w:p w:rsidR="00A77B3E">
      <w:r>
        <w:t>В соответствии с ч. 1 ст. 165.1 Гражданского кодекса Российской Федерации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</w:t>
      </w:r>
    </w:p>
    <w:p w:rsidR="00A77B3E">
      <w:r>
        <w:t>Сообщение считается доставленным и в тех случаях, если оно поступило лицу, которому оно направлено, но по обстоятельствам, зависящим от него, не было ему вручено.</w:t>
      </w:r>
    </w:p>
    <w:p w:rsidR="00A77B3E">
      <w:r>
        <w:t>Пунктом 3 Постановления Пленума Верховного Суда РФ от дата N 40 "О внесении изменений в постановление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от дата N 343.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ЕГРЮЛ, другим документам,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правонарушения.</w:t>
      </w:r>
    </w:p>
    <w:p w:rsidR="00A77B3E">
      <w:r>
        <w:t>Обстоятельством смягчающим административную ответственность суд признает совершение правонарушения впервые.</w:t>
      </w:r>
    </w:p>
    <w:p w:rsidR="00A77B3E">
      <w:r>
        <w:t xml:space="preserve">Обстоятельств отягчающих административную ответственность, судом не установлено. </w:t>
      </w:r>
    </w:p>
    <w:p w:rsidR="00A77B3E">
      <w:r>
        <w:t>Руководствуясь ст. 19.7 КоАП РФ</w:t>
      </w:r>
    </w:p>
    <w:p w:rsidR="00A77B3E">
      <w:r>
        <w:t>ПОСТАНОВИЛ:</w:t>
      </w:r>
    </w:p>
    <w:p w:rsidR="00A77B3E">
      <w:r>
        <w:t xml:space="preserve">  наименование организации за совершение административного правонарушения, предусмотренного ст. 19.7 КоАП РФ объявить предупреждение 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настоящего постановления.</w:t>
      </w:r>
    </w:p>
    <w:p w:rsidR="00A77B3E">
      <w:r>
        <w:t xml:space="preserve">Мировой судья                                       </w:t>
        <w:tab/>
        <w:tab/>
        <w:tab/>
        <w:tab/>
        <w:t xml:space="preserve">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