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Дело № 5-23-524/2025</w:t>
      </w:r>
    </w:p>
    <w:p w:rsidR="00A77B3E"/>
    <w:p w:rsidR="00A77B3E">
      <w:r>
        <w:t>адрес №23 Алуштинского судебного района (городской адрес) адрес; адрес: адрес; ms23@mnst.rk.gov.ru. тел.: телефон</w:t>
      </w:r>
    </w:p>
    <w:p w:rsidR="00A77B3E">
      <w:r>
        <w:t>П О С Т А Н ОВ Л Е Н И Е</w:t>
      </w:r>
    </w:p>
    <w:p w:rsidR="00A77B3E">
      <w:r>
        <w:t>об административном правонарушении</w:t>
      </w:r>
    </w:p>
    <w:p w:rsidR="00A77B3E">
      <w:r>
        <w:t xml:space="preserve">дата       </w:t>
        <w:tab/>
        <w:tab/>
        <w:t xml:space="preserve">                                               адрес                                          </w:t>
      </w:r>
    </w:p>
    <w:p w:rsidR="00A77B3E">
      <w:r>
        <w:t xml:space="preserve">Мировой судья судебного участка № 23 Алуштинского судебного района (г.адрес) фио, </w:t>
      </w:r>
    </w:p>
    <w:p w:rsidR="00A77B3E">
      <w:r>
        <w:t xml:space="preserve">с участием лица, в отношении которого ведется производство по делу об административном правонарушении – фио, личность установлена по паспорту гражданина Российской Федерации; </w:t>
      </w:r>
    </w:p>
    <w:p w:rsidR="00A77B3E">
      <w:r>
        <w:t xml:space="preserve">в отсутствие потерпевшего фио, судом о дате времени и месте рассмотрения протокола об административном правонарушении извещен надлежащим образом; </w:t>
      </w:r>
    </w:p>
    <w:p w:rsidR="00A77B3E">
      <w:r>
        <w:t>рассмотрев протокол об административном правонарушении в отношении  фио, паспортные данные, УССР, зарегистрированной и проживающей по адресу: адрес, гражданки Российской Федерации, образование среднее, официально нетрудоустроенной, не военнообязанной, ранее не судимой, имеющей на иждивении одного малолетнего ребенка фио паспортные данные, ранее к административной ответственности не привлекалась, о совершении административного правонарушения, предусмотренного ст.6.1.1 КоАП РФ</w:t>
      </w:r>
    </w:p>
    <w:p w:rsidR="00A77B3E">
      <w:r>
        <w:t>УСТАНОВИЛ:</w:t>
      </w:r>
    </w:p>
    <w:p w:rsidR="00A77B3E">
      <w:r>
        <w:t>дата в время по адресу: адрес, гражданка фио совершила насильственные действия в отношении гражданина фио, а именно – нанесла один удар обухом  топора в область лба потерпевшего, причинив физическую боль, но не повлекшие последствий, указанных в статье 115 Уголовного кодекса Российской Федерации, указанные действия не содержат уголовно наказуемого деяния.</w:t>
      </w:r>
    </w:p>
    <w:p w:rsidR="00A77B3E">
      <w:r>
        <w:t xml:space="preserve">дата лица, в ходе судебного заседания фио вину в совершении административного правонарушения признала в полном объеме, вместе с тем, указала, что поступила таким образом, чтобы вынудить фио находящегося в состоянии опьянения покинуть её жилище. Своим поведением потрепавший пугал ребенка. </w:t>
      </w:r>
    </w:p>
    <w:p w:rsidR="00A77B3E">
      <w:r>
        <w:t>Мировой судья, исследовав материалы дела об административном правонарушении,  оценив представленные доказательства, приходит к следующему.</w:t>
      </w:r>
    </w:p>
    <w:p w:rsidR="00A77B3E">
      <w:r>
        <w:t>Согласно ст. 6.1.1 КоАП РФ нанесение побоев или совершение иных насильственных действий, причинивших физическую боль, но не повлекших последствий, указанных в ст. 115 Уголовного кодекса Российской Федерации, если эти действия не содержат уголовно наказуемого деяния, влечет:</w:t>
      </w:r>
    </w:p>
    <w:p w:rsidR="00A77B3E">
      <w:r>
        <w:t>а) наложение административного штрафа в размере от 5 000 до сумма; б) либо административный арест на срок от 10 до 15 суток; в) либо обязательные работы на срок от 60 до 120 часов.</w:t>
      </w:r>
    </w:p>
    <w:p w:rsidR="00A77B3E">
      <w:r>
        <w:t>Объектом правонарушения по ст. 6.1.1 КоАП РФ являются общественные отношения в сфере здоровья граждан.</w:t>
      </w:r>
    </w:p>
    <w:p w:rsidR="00A77B3E">
      <w:r>
        <w:t>Объективную сторону состава рассматриваемого административного правонарушения по ст. 6.1.1 КоАП РФ составляют действия, выражающиеся в нанесении побоев или совершение иных насильственных действий, причинивших физическую боль, если эти действия: а) не повлекли последствия, указанные в ст. 115 Уголовного кодекса РФ, в виде причинения легкого вреда здоровью, вызвавшего кратковременное расстройство здоровья или незначительную стойкую утрату общей трудоспособности; б) и не содержат уголовно наказуемого деяния.</w:t>
      </w:r>
    </w:p>
    <w:p w:rsidR="00A77B3E">
      <w:r>
        <w:t>Обязательным признаком состава административного правонарушения является последствие в виде физической боли. При этом отсутствие на теле потерпевшего следов повреждений само по себе не свидетельствует об отсутствии состава административного правонарушения (решение Суда адрес от дата по делу N 12-193/2017).</w:t>
      </w:r>
    </w:p>
    <w:p w:rsidR="00A77B3E">
      <w:r>
        <w:t xml:space="preserve">Факт совершения фио административного правонарушения полностью подтверждается материалами дела: протоколом об административном правонарушении серии 8201№341883 от дата, письменными объяснениями потерпевшего фио, которые подтверждают обстоятельства, изложенные в протоколе об административном правонарушении, заключением эксперта.  </w:t>
      </w:r>
    </w:p>
    <w:p w:rsidR="00A77B3E">
      <w:r>
        <w:t xml:space="preserve">Мировой судья, рассмотрев представленный материал, исследовав материалы дела об административном правонарушении, приходит к выводу о наличии в  действиях фио административного правонарушения, предусмотренного ст. 6.1.1  КоАП РФ. </w:t>
      </w:r>
    </w:p>
    <w:p w:rsidR="00A77B3E">
      <w:r>
        <w:t>Установлены обстоятельства смягчающие административную ответственность –   совершение правонарушения впервые, признание вины.</w:t>
      </w:r>
    </w:p>
    <w:p w:rsidR="00A77B3E">
      <w:r>
        <w:t>В соответствии с разъяснениями, изложенными в пункте 21 Постановления Пленума Верховного Суда РФ от дата N 5 (ред. от дата) "О некоторых вопросах, возникающих у судов при применении Кодекса Российской Федерации об административных правонарушениях", при решении вопроса о назначении вида и размера административного наказания судье необходимо учитывать, что КоАП РФ допускает возможность назначения административного наказания лишь в пределах санкций, установленных законом, предусматривающим ответственность за данное административное правонарушение с учетом характера совершенного правонарушения, личности виновного, имущественного положения правонарушителя - физического лица (индивидуального предпринимателя), финансового положения юридического лица, привлекаемого к административной ответственности, обстоятельств, смягчающих и отягчающих административную ответственность (статьи 4.1 - 4.5 КоАП РФ). Поэтому судья не вправе назначить наказание ниже низшего предела, установленного санкцией соответствующей статьи, либо применить наказание, не предусмотренное статьей 3.2 КоАП РФ.</w:t>
      </w:r>
    </w:p>
    <w:p w:rsidR="00A77B3E">
      <w:r>
        <w:t xml:space="preserve">Вместе с тем, если при рассмотрении дела будет установлена малозначительность совершенного административного правонарушения, судья на основании статьи 2.9 КоАП РФ вправе освободить виновное лицо от административной ответственности и ограничиться устным замечанием, о чем должно быть указано в постановлении о прекращении производства по делу. Если малозначительность административного правонарушения будет установлена при рассмотрении жалобы на постановление по делу о таком правонарушении, то на основании пункта 3 части 1 статьи 30.7 КоАП РФ выносится решение об отмене постановления и о прекращении производства по делу. </w:t>
      </w:r>
    </w:p>
    <w:p w:rsidR="00A77B3E">
      <w:r>
        <w:t xml:space="preserve">Малозначительным административным правонарушением является действие или бездействие, хотя формально и содержащее признаки состава административного правонарушения, но с учетом характера совершенного правонарушения и роли правонарушителя, размера вреда и тяжести наступивших последствий не представляющее существенного нарушения охраняемых общественных правоотношений. </w:t>
      </w:r>
    </w:p>
    <w:p w:rsidR="00A77B3E">
      <w:r>
        <w:t>Такие обстоятельства, как, например, личность и имущественное положение привлекаемого к ответственности лица, добровольное устранение последствий правонарушения, возмещение причиненного ущерба, не являются обстоятельствами, характеризующими малозначительность правонарушения. Они в силу частей 2 и 3 статьи 4.1 КоАП РФ учитываются при назначении административного наказания.</w:t>
      </w:r>
    </w:p>
    <w:p w:rsidR="00A77B3E">
      <w:r>
        <w:t>Положениями статьи 2.9 КоАП РФ установлено, что при малозначительности совершенного административного правонарушения судья, орган, должностное лицо, уполномоченные решить дело об административном правонарушении, могут освободить лицо, совершившее административное правонарушение, от административной ответственности и ограничиться устным замечанием.</w:t>
      </w:r>
    </w:p>
    <w:p w:rsidR="00A77B3E">
      <w:r>
        <w:t>В рассматриваемом случае, суд находит административное правонарушение, совершенное фио, малозначительным, поскольку, потерпевший, находясь в жилище фио находился в состоянии опьянения, отказывался покидать дом. Правонарушение фио совершено впервые, у неё на иждивении находится малолетний ребенок.</w:t>
      </w:r>
    </w:p>
    <w:p w:rsidR="00A77B3E">
      <w:r>
        <w:t>В силу указанного выше, суд находит возможным освободить фио от административной ответственности, ограничившись устным замечанием.</w:t>
      </w:r>
    </w:p>
    <w:p w:rsidR="00A77B3E">
      <w:r>
        <w:t xml:space="preserve"> Руководствуясь ст. 6.1.1 КоАП РФ,</w:t>
      </w:r>
    </w:p>
    <w:p w:rsidR="00A77B3E">
      <w:r>
        <w:t>П О С Т А Н О В И Л :</w:t>
      </w:r>
    </w:p>
    <w:p w:rsidR="00A77B3E">
      <w:r>
        <w:t xml:space="preserve">фио, паспортные данные, от административной ответственности за совершение административного правонарушения, ответственность за которое установлена статьей 6.1.1 КоАП РФ освободить, ограничившись устным замечанием. </w:t>
      </w:r>
    </w:p>
    <w:p w:rsidR="00A77B3E">
      <w:r>
        <w:t>Постановление может быть обжаловано в Алуштинский городской суд адрес через мирового судью  в течение 10 дней со дня получения.</w:t>
      </w:r>
    </w:p>
    <w:p w:rsidR="00A77B3E"/>
    <w:p w:rsidR="00A77B3E">
      <w:r>
        <w:t xml:space="preserve">Мировой судья                                                         </w:t>
        <w:tab/>
        <w:tab/>
        <w:tab/>
        <w:t xml:space="preserve"> </w:t>
        <w:tab/>
        <w:t xml:space="preserve">фио </w:t>
      </w:r>
    </w:p>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