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5-23-539/2024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 Мировой судья судебного участка № 23 Алуштинского судебного района (г.адрес)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фио, извещена надлежащим образом посредством мсм-извещения;</w:t>
      </w:r>
    </w:p>
    <w:p w:rsidR="00A77B3E">
      <w:r>
        <w:t>рассмотрев протокол об административном правонарушении в отношении фио, паспортные данные, зарегистрированной по адресу6 адрес, квартира 64-65, официально трудоустроенной – МБУ «Медик», паспортные данные,  о совершении административного правонарушения, предусмотренного ст. 7.27 ч.2 КоАП РФ</w:t>
      </w:r>
    </w:p>
    <w:p w:rsidR="00A77B3E">
      <w:r>
        <w:t>УСТАНОВИЛ:</w:t>
      </w:r>
    </w:p>
    <w:p w:rsidR="00A77B3E">
      <w:r>
        <w:t>дата в время, фио по адресу: адрес, из магазина «ПУД» совершила мелкое хищение чужого имущества, стоимостью сумма, путем кражи при отсутствии признаков преступления.</w:t>
      </w:r>
    </w:p>
    <w:p w:rsidR="00A77B3E">
      <w:r>
        <w:t xml:space="preserve">фио в судебном заседании участия не принимала, судом извещена о дате, времени и месте рассмотрения протокола в отношении неё надлежащим образом, в связи с чем, суд пришел к выводу о возможности рассмотреть дело об административном правонарушении в отсутствие неявившейся фио.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 справкой о стоимости похищенного, другими документами, не доверять которым у суда оснований не имеется.</w:t>
      </w:r>
    </w:p>
    <w:p w:rsidR="00A77B3E">
      <w:r>
        <w:t>Судом установлено, что дата в время, фио по адресу: адрес, из магазина «ПУД» совершила мелкое хищение чужого имущества, стоимостью сумма, путем кражи при отсутствии признаков преступления. Таким образом, фио совершила правонарушение ответственность за которое предусмотрена ст.7.27 ч.2 КоАП РФ.</w:t>
      </w:r>
    </w:p>
    <w:p w:rsidR="00A77B3E">
      <w:r>
        <w:t xml:space="preserve">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ста двадцати часов.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то обстоятельство, что ранее он привлекался к административной ответственности,  официально не трудоустроен.</w:t>
      </w:r>
    </w:p>
    <w:p w:rsidR="00A77B3E">
      <w:r>
        <w:t xml:space="preserve">Обстоятельством, смягчающим административную ответственность, является признание вины. </w:t>
      </w:r>
    </w:p>
    <w:p w:rsidR="00A77B3E">
      <w:r>
        <w:t>Руководствуясь ст. 7.27 ч.2 КоАП РФ</w:t>
      </w:r>
    </w:p>
    <w:p w:rsidR="00A77B3E">
      <w:r>
        <w:t>ПОСТАНОВИЛ:</w:t>
      </w:r>
    </w:p>
    <w:p w:rsidR="00A77B3E">
      <w:r>
        <w:t>фио, паспортные данные, признать виновной в совершении административного правонарушения, предусмотренного ст. 7.27 ч.2 КоАП РФ и подвергнуть административному наказанию в виде административного штрафа в сумму сумма.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0410760300235005392407111, ОКТМО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постановления.</w:t>
      </w:r>
    </w:p>
    <w:p w:rsidR="00A77B3E">
      <w:r>
        <w:t xml:space="preserve"> 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