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5-23-562/2025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 рассмотрев материалы дела об административном правонарушении, в отношении фио, паспортные данные, официально нетрудоустроенного,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«Солярис» государственный регистрационный знак У666ЕЕ45 в состоянии опьянения, установленное актом  освидетельствования 84АО№001509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участия в рассмотрении протокола об административном правонарушении не принимал, при этом о дате, времени и месту рассмотрения протокола в отношении него, судом извещен надлежащим образом.</w:t>
      </w:r>
    </w:p>
    <w:p w:rsidR="00A77B3E">
      <w:r>
        <w:t xml:space="preserve">Исследовав материалы дела,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80АА№060246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w:t>
      </w:r>
    </w:p>
    <w:p w:rsidR="00A77B3E">
      <w:r>
        <w:t>- протоколом об отстранении от управления транспортным средством серии 80АД№066668 от дата, в соответствии с которым, фио был отстранен от управления транспортным средством марки марка автомобиля, модель «Солярис» государственный регистрационный знак У666ЕЕ45 в виду достаточных оснований полагать, что лицо, управляющее транспортным средством, находится в состоянии опьянения;</w:t>
      </w:r>
    </w:p>
    <w:p w:rsidR="00A77B3E">
      <w:r>
        <w:t>- копией акта освидетельствования на состояние алкогольного опьянения 84АО№001509 от дата в соответствии с которым у фио было установлено состояние опьянения;</w:t>
      </w:r>
    </w:p>
    <w:p w:rsidR="00A77B3E">
      <w:r>
        <w:t>- результатами анализатора паров этанола в исполнении «МЕТА» №19050 от дата в соответствии с которым, результат освидетельствования составил 1,088 мг/л (установлено алкогольное опьянение);</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по адрес, ИНН телефон, КПП телефон, ОКТМО телефон, номер счета 03100643000000019700, БИК телефон, кор/сч. 40102810445370000099, УИН 18810495251130003157</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