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 5-23-575/2025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И.о. мирового судьи судебного участка №23 Алуштинского судебного района  (городской адрес) адрес - мировой судья судебного участка № 24 Алуштинского судебного района (городской адрес) адрес                   фио, 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 1 ст.7.27 КоАП РФ, в отношении фио, паспортные данные; гражданина России; зарегистрированного и проживающего по адресу: адрес, не женатого; несовершеннолетних детей на иждивении не имеющего; официально не трудоустроенного; инвалидность отрицающего;</w:t>
      </w:r>
    </w:p>
    <w:p w:rsidR="00A77B3E">
      <w:r>
        <w:t xml:space="preserve">  </w:t>
      </w:r>
    </w:p>
    <w:p w:rsidR="00A77B3E">
      <w:r>
        <w:t>установил:</w:t>
      </w:r>
    </w:p>
    <w:p w:rsidR="00A77B3E">
      <w:r>
        <w:t xml:space="preserve">дата в время гражданин фио, находясь по адресу:                  адрес, в помещении магазина «Соседи», совершил мелкое хищение чужого имущества, а именно: двух бутылок пива адрес крепкое» объемом 1,3 л. «стоимостью сумма, чем причинил ущерб наименование организации на сумму сумма, при этом действия фио не содержат признаков уголовно наказуемого деяния.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в отношении которого ведется производство по делу об административном правонарушении, предусмотренные ст.25.1 КоАП РФ, ст. 51 Конституции РФ.               фио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Законный представитель потерпевшего юридического лица – «ФИРМА «МИСС НАТАЛИ» в судебное заседание не явился, извещен о дате заседания, пояснил, что явиться не может, просил рассмотреть дело в его отсутствие и вынести наказание на усмотрение суда.  </w:t>
      </w:r>
    </w:p>
    <w:p w:rsidR="00A77B3E">
      <w:r>
        <w:t>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ч.1 ст.7.27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 и согласен, указал, что вину признал (л.д. 2);</w:t>
      </w:r>
    </w:p>
    <w:p w:rsidR="00A77B3E">
      <w:r>
        <w:t>- справкой на лицо (л.д. 3);</w:t>
      </w:r>
    </w:p>
    <w:p w:rsidR="00A77B3E">
      <w:r>
        <w:t xml:space="preserve">- рапортом  УУП ОМВД России по адрес от дата (л.д. 4) </w:t>
      </w:r>
    </w:p>
    <w:p w:rsidR="00A77B3E">
      <w:r>
        <w:t>- протоколом об административном задержании от дата (л.д. 8);</w:t>
      </w:r>
    </w:p>
    <w:p w:rsidR="00A77B3E">
      <w:r>
        <w:t>- протоколом о доставлении лица, совершившего административное правонарушение от дата (л.д. 9);</w:t>
      </w:r>
    </w:p>
    <w:p w:rsidR="00A77B3E">
      <w:r>
        <w:t xml:space="preserve">-  заявлением представителя юридического лица – «ФИРМА «МИСС НАТАЛИ»  в ОМВД России по  адрес от дата  о факте хищения имущества в магазине «Соседи» (л.д. 12); </w:t>
      </w:r>
    </w:p>
    <w:p w:rsidR="00A77B3E">
      <w:r>
        <w:t>- письменными объяснениями фио от дата (л.д. 13);</w:t>
      </w:r>
    </w:p>
    <w:p w:rsidR="00A77B3E">
      <w:r>
        <w:t>- протоколом осмотра, помещений, территорий и находящихся там вещей, и документов от дата (л.д. 14,15);</w:t>
      </w:r>
    </w:p>
    <w:p w:rsidR="00A77B3E">
      <w:r>
        <w:t>- копией сличительной ведомости, а также копией товарных накладных                                   (л.д. 10-17, 18-19);</w:t>
      </w:r>
    </w:p>
    <w:p w:rsidR="00A77B3E">
      <w:r>
        <w:t xml:space="preserve">- справкой о стоимости похищенного имущества (л.д. 20); </w:t>
      </w:r>
    </w:p>
    <w:p w:rsidR="00A77B3E">
      <w:r>
        <w:t>- копией доверенности (л.д. 21).</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ст.7.27 КоАП РФ, как по признаку мелкое хищение чужого имущества, стоимость которого не превышает сумма прописью,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rsidR="00A77B3E">
      <w:r>
        <w:t xml:space="preserve">Смягчающим административную ответственность обстоятельством по делу суд признает раскаяние в содеянном и признание вины. </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При назначении административного наказания суд учитывает характер правонарушения, личность правонарушителя, наличие смягчающих,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По мнению мирового судьи, посредством применения именно этого вида административного наказания будет обеспечена реализация целей и задач административной ответственности.</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При этом к числу лиц, которым не может быть назначен административный арест, в соответствии с ч. 2 ст. 3.9 КоАП РФ, Азин фио не относится.</w:t>
      </w:r>
    </w:p>
    <w:p w:rsidR="00A77B3E">
      <w:r>
        <w:t>Согласно протоколу о доставлении лица, совершившего административное правонарушение серии 82 09 № 040647 от дата, фио доставлен в ОМВД России по адрес дата в время.</w:t>
      </w:r>
    </w:p>
    <w:p w:rsidR="00A77B3E">
      <w:r>
        <w:t>Руководствуясь  ст.29.9, 29.10, 29.11 КоАП РФ, мировой судья</w:t>
      </w:r>
    </w:p>
    <w:p w:rsidR="00A77B3E"/>
    <w:p w:rsidR="00A77B3E">
      <w:r>
        <w:t>постановил:</w:t>
      </w:r>
    </w:p>
    <w:p w:rsidR="00A77B3E"/>
    <w:p w:rsidR="00A77B3E">
      <w:r>
        <w:tab/>
        <w:t>Признать фио, паспортные данные виновным в совершении административного правонарушения, предусмотренного ч. 1 ст. 7.27 КоАП РФ, и назначить ему наказание в виде административного ареста сроком на 7 (семь) суток.</w:t>
      </w:r>
    </w:p>
    <w:p w:rsidR="00A77B3E">
      <w:r>
        <w:tab/>
        <w:t>Срок административного ареста фио исчислять с момента доставления в ОМВД России по адрес, т.е. с дата, время.</w:t>
      </w:r>
    </w:p>
    <w:p w:rsidR="00A77B3E">
      <w:r>
        <w:t>Постановление подлежит немедленному исполнению.</w:t>
      </w:r>
    </w:p>
    <w:p w:rsidR="00A77B3E">
      <w:r>
        <w:tab/>
        <w:t>Постановление может быть обжаловано в Алуштинский городской суд адрес суд через мирового судью судебного участка № 23 Алуштинского судебного района (городской адрес) адрес в течение 10 суток со дня вручении или получения копии постановления.</w:t>
      </w:r>
    </w:p>
    <w:p w:rsidR="00A77B3E"/>
    <w:p w:rsidR="00A77B3E">
      <w:r>
        <w:t xml:space="preserve">Мировой судья                                                                                   фио </w:t>
      </w:r>
    </w:p>
    <w:p w:rsidR="00A77B3E"/>
    <w:p w:rsidR="00A77B3E">
      <w:r>
        <w:t xml:space="preserve">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