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5-23-593/2025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Руфуллаева фио;</w:t>
      </w:r>
    </w:p>
    <w:p w:rsidR="00A77B3E">
      <w:r>
        <w:t xml:space="preserve">рассмотрев материалы дела об административном правонарушении, в отношении Руфуллаева фио, паспортные данные, проживающего по адресу: г, Алушта адрес, официально нетрудоустроенного, ранее привлекался к административной ответсвенности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фиоо. управляя транспортным средством марки марка автомобиля государственный регистрационный знак Н508РН82 при наличии признаков опьянения (запах алкоголя из полости рта, резкое изменение окраски кожных покровов лица),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фиоО. не содержат уголовно наказуемого деяния. Тем самым фиоО. нарушил п.2.3.2 Правил дорожного движения РФ, то есть совершил административное правонарушение, предусмотренное ч.1 ст.12.26  КоАП РФ.</w:t>
      </w:r>
    </w:p>
    <w:p w:rsidR="00A77B3E">
      <w:r>
        <w:t>дата фиоо. в судебное заседание не явился, о причинах неявки суду не сообщил, о дате, времени и месте рассмотрения дела судом извещен надлежащим образом, посредством смс-уведомления, полученного фиоо.</w:t>
      </w:r>
    </w:p>
    <w:p w:rsidR="00A77B3E">
      <w:r>
        <w:t xml:space="preserve">Исследовав материалы дела,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82АП№281455 от дата об административном правонарушении, в котором зафиксированы обстоятельства совершения административного правонарушения; Протокол подписан фиоо. без замечаний и пояснений;</w:t>
      </w:r>
    </w:p>
    <w:p w:rsidR="00A77B3E">
      <w:r>
        <w:t xml:space="preserve"> </w:t>
        <w:tab/>
        <w:t xml:space="preserve">- протоколом 82СИ№002289 от дата об отстранении от управления транспортным средством, из которого следует, что  водитель фиоО. был отстранен от управления транспортным средством транспортным средством марки марка автомобиля государственный регистрационный знак Н508РН82,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82МО№023123 от дата о направлении на медицинское освидетельствование на состояние опьянения, при наличии на то законных оснований, а именно наличие достаточных оснований полагать, что лицо управляющее транспортным средством находится в состоянии опьянения и отказе лица пройти освидетельствование на состояние алкогольного опьянения;</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фиоо.;</w:t>
      </w:r>
    </w:p>
    <w:p w:rsidR="00A77B3E">
      <w:r>
        <w:tab/>
        <w:t>- сведениями из базы данных по административным правонарушениям фиоо.</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 полости рта, резкое изменение окраски кожных покровов лица (одного или нескольких),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Руфуллаева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8 (восемь)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УИН:18810491251500000316.</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