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5-23-594/2025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r>
        <w:t xml:space="preserve">Мировой судья судебного участка №23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Елизова фио, личность установлена по паспорту гражданина Российской Федерации;</w:t>
      </w:r>
    </w:p>
    <w:p w:rsidR="00A77B3E">
      <w:r>
        <w:t xml:space="preserve">рассмотрев материалы дела об административном правонарушении, в отношении Елизова фио, паспортные данные, данными об официальном трудоустройстве суд не располагает, ранее к административной ответственности не привлекался, за совершение административного правонарушения, ответственность за которое предусмотрена частью первой статьи 12.26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управляя транспортным средством марки марка автомобиля модель «Альмера» государственный регистрационный знак М307ТУ82 при наличии признаков опьянения (запах алкоголя из полости рта), не выполнил законного требования уполномоченного должностного лица о прохождении освидетельствования медицинского освидетельствования на состояние опьянения в специальном медицинском учреждении; при этом данные действия (бездействие) Елизова А.А.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дата в ходе судебного заседания фио вину в совершении административного правонарушения признал, обстоятельства, изложенные в протоколе об административном правонарушении не оспаривал.</w:t>
      </w:r>
    </w:p>
    <w:p w:rsidR="00A77B3E">
      <w:r>
        <w:t xml:space="preserve">Исследовав материалы дела, заслушав Елизова А.А., оценив представленные доказательства, суд приходит к следующему:   </w:t>
      </w:r>
    </w:p>
    <w:p w:rsidR="00A77B3E">
      <w:r>
        <w:t>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В соответствии с положениями 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дата N 933н (ред. от дата)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проводится в отношении: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A77B3E">
      <w:r>
        <w:t>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ab/>
        <w:t>Из п.3 вышеуказанного Постановления Пленума Верховного Суда РФ  следует,  что, поскольку Правила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пункте 1 примечания к статье 12.1 КоАП РФ.</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ab/>
        <w:t>- протоколом 82АП№020844 от дата об административном правонарушении, в котором зафиксированы обстоятельства совершения административного правонарушения; фио от подписи протокола отказался;</w:t>
      </w:r>
    </w:p>
    <w:p w:rsidR="00A77B3E">
      <w:r>
        <w:t xml:space="preserve"> </w:t>
        <w:tab/>
        <w:t xml:space="preserve">- протоколом 82ОТ№063050 от дата об отстранении от управления транспортным средством, из которого следует, что  водитель фио был отстранен от управления транспортным средством транспортным средством марки марка автомобиля модель «Альмера» государственный регистрационный знак М307ТУ82, ввиду наличия достаточных оснований  полагать, что  лицо, которое управляет  транспортным средством, находится в состоянии  опьянения; </w:t>
      </w:r>
    </w:p>
    <w:p w:rsidR="00A77B3E">
      <w:r>
        <w:tab/>
        <w:t>- протоколом 82МО№023155 от дата о направлении на медицинское освидетельствование на состояние опьянения, при наличии на то законных оснований, а именно наличие достаточных оснований полагать, что лицо управляющее транспортным средством находится в состоянии опьянения и отрицательном результате не освидетельствования на состояние алкогольного опьянения;</w:t>
      </w:r>
    </w:p>
    <w:p w:rsidR="00A77B3E">
      <w:r>
        <w:tab/>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ab/>
        <w:t>- сведениями из базы данных по водительскому удостоверению Елизова А.А.;</w:t>
      </w:r>
    </w:p>
    <w:p w:rsidR="00A77B3E">
      <w:r>
        <w:tab/>
        <w:t>- сведениями из базы данных по административным правонарушениям Елизова А.А.</w:t>
      </w:r>
    </w:p>
    <w:p w:rsidR="00A77B3E">
      <w:r>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A77B3E">
      <w:r>
        <w:tab/>
        <w:t xml:space="preserve">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ab/>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запах алкоголя из полости рта, что согласуется с разделом 1 «Правил освидетельствования». </w:t>
      </w:r>
    </w:p>
    <w:p w:rsidR="00A77B3E">
      <w:r>
        <w:tab/>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ab/>
        <w:t>Поскольку фио от прохождения медицинского освидетельствования на состояние опьянения в специализированном медицинском учреждении отказался, тем самым не выполнив законного требования уполномоченного должностного лица,  имеет место состав административного правонарушения, предусмотренный частью первой статьи 12.26 КоАП РФ.</w:t>
      </w:r>
    </w:p>
    <w:p w:rsidR="00A77B3E">
      <w:r>
        <w:tab/>
        <w:t>Оценивая собранные по делу доказательства, судья считает, что вина Елизова А.А.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Так, фабула части первой статьи 12.26 КоАП РФ гласит, что наказуемым, в понимании настоящего кодекса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Статья 12.26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77B3E">
      <w: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A77B3E">
      <w:r>
        <w:tab/>
        <w:t>Санкция части первой статьи 12.26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 смягчающих  и отягчающих административную ответственность, судом не установлено.  </w:t>
      </w:r>
    </w:p>
    <w:p w:rsidR="00A77B3E">
      <w:r>
        <w:tab/>
        <w:t>На основании вышеизложенного суд приходит к выводу, что Елизову А.А.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 Руководствуясь  ст. ст. 29.9 - 29.11 КоАП РФ, мировой судья  </w:t>
      </w:r>
    </w:p>
    <w:p w:rsidR="00A77B3E">
      <w:r>
        <w:t xml:space="preserve">                                                               ПОСТАНОВИЛ:</w:t>
      </w:r>
    </w:p>
    <w:p w:rsidR="00A77B3E">
      <w:r>
        <w:tab/>
        <w:t>Признать Елизова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УИН:18810491251500000316.</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Елизову А.А.,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