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5-23-602/2025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адрес</w:t>
      </w:r>
    </w:p>
    <w:p w:rsidR="00A77B3E">
      <w:r>
        <w:t xml:space="preserve">  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фио, паспортные данные, гражданина РФ, паспортные данные, по ст. 17.8 КоАП РФ,</w:t>
      </w:r>
    </w:p>
    <w:p w:rsidR="00A77B3E">
      <w:r>
        <w:t>У С Т А Н О В И Л :</w:t>
      </w:r>
    </w:p>
    <w:p w:rsidR="00A77B3E">
      <w:r>
        <w:t xml:space="preserve">фио дата в время минут по адресу: адрес являясь должником по исполнительному производству не явилась без уважительных причин по к судебному приставу – исполнителю для проведения исполнительских действий с её участием, будучи надлежащим образом, уведомлена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судебное заседание не явился, о причинах неявки суду не сообщил, о дате, времени и месте рассмотрения протокола об административном правонарушении извещен, судом надлежащим образом, в связи с чем, мировой судья пришел к выводу  о возможности рассмотрения протокола в отсутствие неявившегося лица.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её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ей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 337/25/82006-АП от дата (л.д. 2);</w:t>
      </w:r>
    </w:p>
    <w:p w:rsidR="00A77B3E">
      <w:r>
        <w:t>- копией требования о явке от №2589/25/82006-ИП,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0410760300235006022517165.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