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 и проживает по адресу: адрес,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№18810082250225117229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дате, времени и месте рассмотрения протокола об административном правонарушении судом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82АП№306249 от дата,  заверенной копией №18810082250225117229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 пятьсот).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0410760300235006322520131.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