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5-23-641/2025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адресу6 адрес,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№18810082250000131596 от дата  фио,  был привлечен к административной ответственности по части 1 статьи 12.5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не присутствовал, о дате, времени и месте рассмотрения протокола,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82АП№295272 от дата,  заверенной копией постановления №18810082250000131596 от дата, которым  фио,  был привлечен к административной ответственности по части 1 статьи 12.5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0410760300235006412520175.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