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5-23-693/2025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 рассмотрев материалы дела об административном правонарушении, в отношении фио, паспортные данные, паспорт иностранного гражданина от дата номер ВМ2843947, проживающий по адресу: адрес,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«Форд» модель «Мондео», государственный регистрационный знак М417ЕК82 в состоянии опьянения, установленное актом медицинского освидетельствования на состояние опьянения №836 от дата (установлено состояние опьянения),  тем самым фио нарушил п.2.7 ПДД РФ, следовательно, совершил административное правонарушение, предусмотренное ч.1 ст.12.8  КоАП РФ.</w:t>
      </w:r>
    </w:p>
    <w:p w:rsidR="00A77B3E">
      <w:r>
        <w:t>дата в ходе судебного заседания фио обстоятельства, изложенные в протоколе об административном правонарушении не оспаривал, вину в совершении административного правонарушения признал в полном объеме.</w:t>
      </w:r>
    </w:p>
    <w:p w:rsidR="00A77B3E">
      <w:r>
        <w:t xml:space="preserve">Исследовав материалы дела, заслушав фио,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82АП№306370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им без замечаний;</w:t>
      </w:r>
    </w:p>
    <w:p w:rsidR="00A77B3E">
      <w:r>
        <w:t>- протоколом об отстранении от управления транспортным средством серии 82СИ№002208 от дата, в соответствии с которым, фио был отстранен от управления транспортным средством марки «Форд», модель «Мондео», государственный регистрационный знак М417ЕК82 в виду достаточных оснований полагать, что лицо, управляющее транспортным средством, находится в состоянии опьянения;</w:t>
      </w:r>
    </w:p>
    <w:p w:rsidR="00A77B3E">
      <w:r>
        <w:t>- актом медицинского освидетельствования на состояние опьянения №836 от дата в соответствии с которым у фио установлено состояние алкогольного опьянения;</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УИН:18810491251500004897.</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