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5-23-771/2025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 директора наименование организации (адрес, ОГРН: 1189102001000, Дата присвоения ОГРН: дата, ИНН: телефон, КПП: телефон, ДИРЕКТОР: фио) фио, паспортные данные, о совершении административного правонарушения, предусмотренного частью 1 статьи 15.6 КоАП РФ,</w:t>
      </w:r>
    </w:p>
    <w:p w:rsidR="00A77B3E">
      <w:r>
        <w:t>УСТАНОВИЛ:</w:t>
      </w:r>
    </w:p>
    <w:p w:rsidR="00A77B3E">
      <w:r>
        <w:t>Директором наименование организации фио не исполнена обязанность по представлению в установленный срок предусмотренных пунктом 3 статьи 88 Кодекса пояснений и (или) внесению соответствующих исправлений в налоговую декларацию по налогу, уплачиваемому в связи с применением упрощенной системы налогообложения, по требованию о предоставлении пояснений от дата № 1438, тем самым совершено виновное противоправное деяние, за которое предусмотрена налоговая ответственность согласно статьи 129.1 Налогового кодекса.</w:t>
      </w:r>
    </w:p>
    <w:p w:rsidR="00A77B3E">
      <w:r>
        <w:t>Согласно пункту 3 статьи 88 Кодекса если камеральной налоговой проверкой выявлены ошибки в налоговой декларации и (или) противоречия между сведениями, содержащимися в представленных документах,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A77B3E">
      <w:r>
        <w:t>При проведении камеральной налоговой проверки на основе налоговой декларации по налогу, уплачиваемому в связи с применением упрощенной системы налогообложения за дата от дата № 24889300787, в которой выявлены ошибки и (или) противоречия между сведениями, содержащимися в документах, либо несоответствие сведений, представленных налогоплательщиком, сведениям, имеющимися у налогового органа, и полученным им в ходе налогового контроля.</w:t>
      </w:r>
    </w:p>
    <w:p w:rsidR="00A77B3E">
      <w:r>
        <w:t>Требование № 1438 о предоставлении пояснений от дата, Межрайонной ИФНС №8 по адрес было направлено по телекоммуникационным каналам связи наименование организации - дата. Получено плательщиком - дата.</w:t>
      </w:r>
    </w:p>
    <w:p w:rsidR="00A77B3E">
      <w:r>
        <w:t>Исходя из норм пункта 2 статьи 6.1 Кодекса течение срока начинается на следующий день</w:t>
      </w:r>
    </w:p>
    <w:p w:rsidR="00A77B3E">
      <w:r>
        <w:t>после календарной даты или наступления события (совершения действия), которым определено его начало.</w:t>
      </w:r>
    </w:p>
    <w:p w:rsidR="00A77B3E">
      <w:r>
        <w:t>Таким образом, обязательства по требованию о предоставлении пояснений от дата № 1438 в соответствии с пунктом 3 статьей 88 Налогового кодекса следовало исполнить в пятидневный срок со дня получения, т. е. с учетом пункта 3 статьи 88 Налогового кодекса следовало исполнить не позднее дата.</w:t>
      </w:r>
    </w:p>
    <w:p w:rsidR="00A77B3E">
      <w:r>
        <w:t>Фактически пояснения/внесение соответствующих изменений н декларацию по требованию о предоставлении пояснений от дата № 1438 представлены не были, т.е. наименование организации нарушены сроки, установленные налоговым законодательством для исполнения обязательств по вышеуказанному требованию.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 дата в судебное заседание не явилась,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(адрес, ОГРН: 1189102001000, Дата присвоения ОГРН: дата, ИНН: телефон, КПП: телефон, ДИРЕКТОР: фио) фио, паспортные данные признать виновной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0410760300235007712515133. 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