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5-24-35/2025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 России по адрес, в отношении </w:t>
      </w:r>
    </w:p>
    <w:p w:rsidR="00A77B3E">
      <w:r>
        <w:t xml:space="preserve">фио фио, паспортные данные ...; ... фио паспортные данные и фио паспортные данные; инвалидность отрицающей; зарегистрированной и проживающей по адресу: адрес, </w:t>
      </w:r>
    </w:p>
    <w:p w:rsidR="00A77B3E">
      <w:r>
        <w:t>по ч. 2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в нарушении п.п. 2.1.1, 2.3.2 Правил дорожного движения водитель               фио , не выполнила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(признаки: запах алкоголя изо рта). фио управляла транспортным средством - мопедом ...» без государственного регистрационного знака, не имея права управления транспортными средствами. Данные действия (бездействия) не содержат уголовно наказуемого деяния. Тем самым совершила административное правонарушение, предусмотренное ч. 2 ст. 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признала полностью, раскаялась в содеянном, пояснила, что у нее на иждивении имеются двое детей возраста до 14 лет,  просила суд строго ее не наказывать.</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82 АП №244173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протоколом серии ... от дата об отстранении фио от управления транспортным средством ввиду наличия достаточных оснований полагать, что она находится в состоянии опьянения (л.д. 2); </w:t>
      </w:r>
    </w:p>
    <w:p w:rsidR="00A77B3E">
      <w:r>
        <w:t>- протоколом о направлении на медицинское освидетельствование на состояние опьянения серии адрес № 023145 от дата, согласно которому фио отказалась от прохождения медицинского освидетельствования на состояние опьянения (л.д. 3);</w:t>
      </w:r>
    </w:p>
    <w:p w:rsidR="00A77B3E">
      <w:r>
        <w:t>- расписка о передаче транспортного средства фио (л.д. 4);</w:t>
      </w:r>
    </w:p>
    <w:p w:rsidR="00A77B3E">
      <w:r>
        <w:t>- листом ознакомления с правами (л.д. 6);</w:t>
      </w:r>
    </w:p>
    <w:p w:rsidR="00A77B3E">
      <w:r>
        <w:t>-   копией паспорта на имя фио (л.д. 8);</w:t>
      </w:r>
    </w:p>
    <w:p w:rsidR="00A77B3E">
      <w:r>
        <w:t>- копией свидетельства о рождении фио паспортные данные и фио паспортные данные (л.д. 9-10);</w:t>
      </w:r>
    </w:p>
    <w:p w:rsidR="00A77B3E">
      <w:r>
        <w:t>- протоколом о доставлении серии 61 ЕР телефон от дата (л.д. 5);</w:t>
      </w:r>
    </w:p>
    <w:p w:rsidR="00A77B3E">
      <w:r>
        <w:t xml:space="preserve">- копия протокола об административном задержании серии 82 10 № 007690 от дата (л.д. 6); </w:t>
      </w:r>
    </w:p>
    <w:p w:rsidR="00A77B3E">
      <w:r>
        <w:t xml:space="preserve">- справкой инспектора по ИАЗ ... России  по адрес  (л.д. 10); </w:t>
      </w:r>
    </w:p>
    <w:p w:rsidR="00A77B3E">
      <w:r>
        <w:t>- результатами поиска правонарушений (л.д. 16);</w:t>
      </w:r>
    </w:p>
    <w:p w:rsidR="00A77B3E">
      <w:r>
        <w:t>- видеозаписью мер обеспечения производства по делу об административном правонарушении (л.д. 13).</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Так, в соответствии с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запах алкоголя изо рта, нарушение), что согласуется с требованиями ч.ч. 2, 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 ...</w:t>
      </w:r>
    </w:p>
    <w:p w:rsidR="00A77B3E">
      <w:r>
        <w:t xml:space="preserve">   От прохождения освидетельствования на состояние алкогольного опьянения на месте фио отказался, что в свою очередь,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отказалась,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ею собственноручно произведена запись в протоколе о направлении на медицинское освидетельствование на состояние опьянения  «отказываюсь» и стоит ее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Отстранение фио от управления транспортным средством и его направление на медицинское освидетельствование было осуществлено инспектором ДПС ... России по адрес с применением видеозаписи для фиксации процессуальных действий, сведения о которых внесены в вышеуказанный протокол об отстранении от управления транспортным средством, в протокол о направлении на медицинское освидетельствование.</w:t>
      </w:r>
    </w:p>
    <w:p w:rsidR="00A77B3E">
      <w:r>
        <w:t>Из объяснений лица, привлекаемого к административной ответственности, видеозаписью мер обеспечения производства по делу об административном правонарушении,  вышеуказанных протоколов следует, что фио отказалась пройти медицинское освидетельствования на состояние опьянения в медицинском учреждении.</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не имеющая права управления транспортными средствами, нарушил требования п. 2.3.2 Правил Дорожного движения РФ, поскольку она не выполнила законного требования уполномоченного должностного лица о прохождении медицинского освидетельствования на состояние опьянения.</w:t>
      </w:r>
    </w:p>
    <w:p w:rsidR="00A77B3E">
      <w:r>
        <w:tab/>
        <w:t>Таким образом, факт совершения фио правонарушения, предусмотренного              ч. 2 ст. 12.26 КоАП РФ, полностью установлен и доказан, и ее действия следует квалифицировать по ч. 2 ст. 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            В соответствии с п. 2 ст. 4.1 КоАП РФ, при назначении административного наказания учитывается степень повышенной опасности совершенного правонарушения, так как объектом данного противоправного деяния является безопасность дорожного движения.</w:t>
      </w:r>
    </w:p>
    <w:p w:rsidR="00A77B3E">
      <w:r>
        <w:t>Обстоятельством, смягчающим административную ответственность, фио в соответствии с ст. 4.2 КоАП РФ судом признается раскаяние лица, совершившего административное правонарушение, а также наличие на иждивении двоих малолетних детей.</w:t>
      </w:r>
    </w:p>
    <w:p w:rsidR="00A77B3E">
      <w:r>
        <w:t>Обстоятельством, отягчающим административную ответственность лица, привлекаемого к административной ответственности, в соответствии с п. 2 ч. 1 ст. 4.3 КоАП РФ, является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A77B3E">
      <w:r>
        <w:t xml:space="preserve">При назначении административного наказания, суд учитывает личность лица, в отношении которого ведется производство по делу об административном правонарушении, обстоятельства дела, наличие смягчающих, а также отсутствие отягчающих административную ответственность обстоятельств, характер правонарушения. </w:t>
      </w:r>
    </w:p>
    <w:p w:rsidR="00A77B3E">
      <w:r>
        <w:tab/>
        <w:t>Согласно санкции ч. 2 ст. 12.26 КоАП РФ, совершенное фио деяние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ab/>
        <w:t>На основании изложенного, учитывая наличие обстоятельств, предусмотренных ч. 2             ст. 3.9 КоАП РФ, (наличие двоих детей, не достигших возраста 14 лет), судья приходит к выводу о назначении наказания в виде административного штрафа.</w:t>
      </w:r>
    </w:p>
    <w:p w:rsidR="00A77B3E">
      <w:r>
        <w:tab/>
        <w:t>На основании изложенного, руководствуясь ст.ст.  29.9-29.11 КоАП РФ, мировой судья</w:t>
      </w:r>
    </w:p>
    <w:p w:rsidR="00A77B3E"/>
    <w:p w:rsidR="00A77B3E">
      <w:r>
        <w:t>ПОСТАНОВИЛ:</w:t>
      </w:r>
    </w:p>
    <w:p w:rsidR="00A77B3E">
      <w:r>
        <w:t xml:space="preserve">                                                 </w:t>
      </w:r>
    </w:p>
    <w:p w:rsidR="00A77B3E">
      <w:r>
        <w:t>Признать фио виновной в совершении административного правонарушения, предусмотренного ч. 2 ст. 12.26 КоАП РФ, и назначить ей административное наказание в виде административного штрафа в размере сумма.</w:t>
      </w:r>
    </w:p>
    <w:p w:rsidR="00A77B3E">
      <w:r>
        <w:tab/>
        <w:t>Штраф подлежит перечислению на следующие реквизиты: наименование получателя 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18810491251500000204.</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