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5-24-89/2025</w:t>
      </w:r>
    </w:p>
    <w:p w:rsidR="00A77B3E"/>
    <w:p w:rsidR="00A77B3E">
      <w:r>
        <w:t>ПОСТАНОВЛЕНИЕ</w:t>
      </w:r>
    </w:p>
    <w:p w:rsidR="00A77B3E">
      <w:r>
        <w:t>дата                                                                          адрес</w:t>
      </w:r>
    </w:p>
    <w:p w:rsidR="00A77B3E">
      <w:r>
        <w:t xml:space="preserve">Мировой судья судебного участка № 24 Алуштинского судебного района (городской адрес)  адрес  фио, </w:t>
      </w:r>
    </w:p>
    <w:p w:rsidR="00A77B3E">
      <w:r>
        <w:t>при подготовке к рассмотрению дела об административном правонарушении, поступившего из ... Госавтоинспекции МВД по адрес, о привлечении к административной ответственности</w:t>
      </w:r>
    </w:p>
    <w:p w:rsidR="00A77B3E">
      <w:r>
        <w:t>фио фио паспортные данные, гражданина России, зарегистрированного по адресу: адрес,</w:t>
      </w:r>
    </w:p>
    <w:p w:rsidR="00A77B3E">
      <w:r>
        <w:t>по ч. 5 ст. 12.15 Кодекса Российской Федерации об административных правонарушениях (далее по тексту - КоАП РФ),</w:t>
      </w:r>
    </w:p>
    <w:p w:rsidR="00A77B3E"/>
    <w:p w:rsidR="00A77B3E">
      <w:r>
        <w:t>установил:</w:t>
      </w:r>
    </w:p>
    <w:p w:rsidR="00A77B3E">
      <w:r>
        <w:t>дата мировому судье из ... Госавтоинспекции МВД по адрес на рассмотрение поступили материалы дела об административном правонарушении в отношении фио привлекаемого к административном ответственности по ч. 5               ст. 12.15 КоАП РФ.</w:t>
      </w:r>
    </w:p>
    <w:p w:rsidR="00A77B3E">
      <w:r>
        <w:t>Согласно протоколу об административном правонарушении серии ... от дата, следует, что дата в время на .... адрес с Херсонской областью-...», фио, управляя транспортным средством – автомобилем марки марка автомобиля ...», государственный регистрационный знак ... при совершении обгона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 xml:space="preserve">При подготовке к рассмотрению дела об административном правонарушении, в соответствии со ст. 29.1. КоАП РФ нахожу, что дело не может быть назначено к рассмотрению, так как имеется обстоятельство, исключающее производство по делу, установленное п. 6 ч. 1 ст. 24.5 КоАП РФ - истечение срока давности привлечения к административной ответственности. </w:t>
      </w:r>
    </w:p>
    <w:p w:rsidR="00A77B3E">
      <w:r>
        <w:t>В соответствии со ст. 4.5 КоАП РФ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w:t>
      </w:r>
    </w:p>
    <w:p w:rsidR="00A77B3E">
      <w:r>
        <w:t xml:space="preserve">На момент поступления материалов дела об административном правонарушении в отношении фио, по ч. 5 ст. 12.15 КоАП РФ к мировому судье, истек срок давности привлечения к административной ответственности по ч. 5 ст. 12.15 КоАП РФ, установленный ст. 4.5 КоАП РФ, что является безусловным основанием, исключающим производство по делу об административном правонарушении. </w:t>
      </w:r>
    </w:p>
    <w:p w:rsidR="00A77B3E">
      <w:r>
        <w:t xml:space="preserve">Согласно Постановления Пленума Верховного Суда РФ от дата N 5 (ред. от дата) "О некоторых вопросах, возникающих у судов при применении Кодекса Российской Федерации об административных истечения срока отсрочки или срока рассрочки, предусмотренных ст. 31.5 данного Кодекса Российской Федерации об административных правонарушениях", срок давности привлечения к ответственности исчисляется по общим правилам исчисления сроков - со дня, следующего за днем совершения административного правонарушения (за днем обнаружения правонарушения). </w:t>
      </w:r>
    </w:p>
    <w:p w:rsidR="00A77B3E">
      <w:r>
        <w:t xml:space="preserve">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w:t>
      </w:r>
    </w:p>
    <w:p w:rsidR="00A77B3E">
      <w:r>
        <w:t xml:space="preserve">В соответствии со ст. 4.8 КоАП РФ, сроки, предусмотренные КоАП РФ,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 При этом, при пересылке материала мировому судье для рассмотрения по существу, указанный срок не приостанавливается, так как согласно п. 14 </w:t>
      </w:r>
    </w:p>
    <w:p w:rsidR="00A77B3E">
      <w:r>
        <w:t>Постановление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КоАП РФ не предусматривает возможности перерыва данного срока по указанному основанию, КоАП РФ предусматривает единственный случай приостановления течения этого срока - удовлетворение ходатайства лица, в отношении которого ведется производство по делу об административном правонарушении, о рассмотрении дела по месту его жительства, когда время пересылки дела не включается в срок давности привлечения к административной ответственности.</w:t>
      </w:r>
    </w:p>
    <w:p w:rsidR="00A77B3E">
      <w:r>
        <w:t xml:space="preserve">Как следует из материалов дела фио, совершил вменяемое ему административное правонарушение дата. </w:t>
      </w:r>
    </w:p>
    <w:p w:rsidR="00A77B3E">
      <w:r>
        <w:t>Таким образом, срок привлечения фио, к административной ответственности истек дата.</w:t>
      </w:r>
    </w:p>
    <w:p w:rsidR="00A77B3E">
      <w:r>
        <w:t>Поскольку с момента совершения административного правонарушения истек срок привлечения к административной ответственности, производство по делу об административном правонарушении в отношении фио, подлежит прекращению.</w:t>
      </w:r>
    </w:p>
    <w:p w:rsidR="00A77B3E">
      <w:r>
        <w:t xml:space="preserve">На основании изложенного и руководствуясь ст. ст. 4.5, ст. 24.5, ст. 29.10 КоАП РФ, мировой судья, </w:t>
      </w:r>
    </w:p>
    <w:p w:rsidR="00A77B3E">
      <w:r>
        <w:t xml:space="preserve">  </w:t>
      </w:r>
    </w:p>
    <w:p w:rsidR="00A77B3E">
      <w:r>
        <w:t xml:space="preserve">постановил: </w:t>
      </w:r>
    </w:p>
    <w:p w:rsidR="00A77B3E">
      <w:r>
        <w:t xml:space="preserve">  </w:t>
      </w:r>
    </w:p>
    <w:p w:rsidR="00A77B3E">
      <w:r>
        <w:t xml:space="preserve">Производство по делу об административном правонарушении по ч. 5 ст. 12.15 КоАП РФ в отношении Мельника фио, в соответствии с п. 6 ч. 1 ст. 24.5 КоАП РФ - в связи с истечением сроков давности привлечения к административной ответственности. </w:t>
      </w:r>
    </w:p>
    <w:p w:rsidR="00A77B3E">
      <w:r>
        <w:t>О принятом решении уведомить фио, а также ... Госавтоинспекции МВД по адрес.</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Мировой судья</w:t>
        <w:tab/>
        <w:tab/>
        <w:tab/>
        <w:tab/>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