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5-...-117/2025</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Российской Федерации; являющегося пенсионером по возрасту; ... зарегистрированного и проживающего по адресу: адрес, </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адрес с ..., водитель фио, управляя транспортным средством – автомобилем марки «...», государственный регистрационный знак ..., выехал в нарушение ПДД на полосу, предназначенную для встречного движения, совершил обгон транспортного средства в зоне действия дорожного знака 3.20 "обгон запрещен", тем самым нарушил требования п. 1.3 ПДД, т.е. совершил административное правонарушение, предусмотренное ч. 4 ст. 12.15 КоАП РФ.</w:t>
      </w:r>
    </w:p>
    <w:p w:rsidR="00A77B3E">
      <w:r>
        <w:t xml:space="preserve">фио в судебном заседании, которому разъяснены права, предусмотренные ст. 25.1 КоАП РФ и ст. 51 Конституции РФ, в услугах адвоката (защитника) не нуждается, отводов не заявил, вину признал, в содеянном раскаялся. Просил назначить ему наказание в виде штрафа. </w:t>
      </w:r>
    </w:p>
    <w:p w:rsidR="00A77B3E">
      <w:r>
        <w:t>Выслушав лицо, в отношении которого ведется дело об административном правонарушении,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В судебном заседании установлено, что дата в время на адрес с ..., водитель фио, управляя транспортным средством – автомобилем марки «...», государственный регистрационный знак ..., выехал в нарушение ПДД на полосу, предназначенную для встречного движения, совершил обгон транспортного средства в зоне действия дорожного знака 3.20 "обгон запрещен", тем самым нарушил требования п. 1.3 ПДД, т.е. совершил административное правонарушение, предусмотренное ч. 4 ст. 12.15 КоАП РФ.</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 от дата, в котором указано место, время, состав правонарушения (л.д. 1); рапортом  инспектора ДПС отделения ГИБДД ОМВД России по адрес (л.д. 3); карточкой операции с ВУ (л.д. 7); компакт-диском с видеозаписью фиксации правонарушения (л.д. 2); схемой дислокации дорожных знаков (л.д. 14); результатами поиска правонарушений (л.д. 8).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ab/>
        <w:t>Действия фио судом квалифицируются по ч. 4 ст. 12.15 КоАП РФ, как выезд в нарушение Правил дорожного движения на сторону дороги, предназначенную для встречного движения, за исключением случаев, предусмотренных частью 3 статьи 12.15 КоАП РФ.</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w:t>
      </w:r>
    </w:p>
    <w:p w:rsidR="00A77B3E">
      <w:r>
        <w:t>Обстоятельств, отягчающих административную ответственность согласно ст. 4.3 КоАП РФ, не установлено.</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18810491251500000328.</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