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5-...-137/2025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его защитника фио,</w:t>
      </w:r>
    </w:p>
    <w:p w:rsidR="00A77B3E">
      <w:r>
        <w:t xml:space="preserve">рассмотрев в открытом судебном заседании дело об административном правонарушении, поступившее, в отношении </w:t>
      </w:r>
    </w:p>
    <w:p w:rsidR="00A77B3E">
      <w:r>
        <w:t>фио, паспортные данные; гражданина России; ... наименование организации; зарегистрированного и проживающего по адресу: адрес,</w:t>
      </w:r>
    </w:p>
    <w:p w:rsidR="00A77B3E">
      <w:r>
        <w:t xml:space="preserve"> 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 областью-...», фио управляя транспортным средством – автомобилем марки марка автомобиля ...» государственный регистрационный знак ... при наличии признаков опьянения (резкое изменение окраски кожных покров лица, поведение не соответствующее обстановке)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переводчика не нуждается, отводов не заявил, вину во вменяемом ему правонарушении не признал. Спиртные напитки либо наркотические средства он не употреблял. Считает, что протокол в отношении него составлен с нарушением действующего законодательства, процессуальные права, предусмотренные ст. 25.1 КоАП РФ в полном объеме инспектором ДПС не разъяснялись, на основании этого просит прекратить производство по делу в связи с отсутствием состава административного правонарушения.</w:t>
      </w:r>
    </w:p>
    <w:p w:rsidR="00A77B3E">
      <w:r>
        <w:t xml:space="preserve">Защитник лица, привлекаемого к административной ответственности фио, просил производство по делу об административном правонарушении прекратить, ссылаясь на то, что фио процессуальные права, предусмотренные ст. 25.1 КоАП РФ в полном объеме инспектором ДПС не разъяснялись, что подтверждается как представленными в материалы документами, так и видеозаписью. </w:t>
      </w:r>
    </w:p>
    <w:p w:rsidR="00A77B3E">
      <w:r>
        <w:t>Допрошенный при рассмотрении дела в качестве свидетеля инспектор ДПС отделения Госавтоинспекции ОМВД России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Пояснил, что работает инспектором ДПС отделения Госавтоинспекции ОМВД России по адрес, неприязненных отношений с фио не имеется, ранее он с ним знаком не был. Далее пояснил, что дата в вечернее время суток, примерно в ... часов при несении службы на адрес с ... областью-...», им был остановлен автомобиль марки марка автомобиля ...». После проверки документов, стало известно, что водителем автомобиля является фио В ходе проверки документов были установлены признаки опьянения, а именно: резкое изменение окраски кожных покров лица, поведение не соответствующее обстановке. С учетом наличия признаков опьянения фио был приглашен в служебный автомобиль, где была отстранен от управления транспортным средством. После чего, фио было предложено пройти освидетельствование на состояние алкогольного опьянения на месте остановки транспортного средства с помощью прибора «Алкотектор Юпитер» ,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После чего был составлен протокол об административном правонарушении в отношении фио по ч. 1 ст. 12.26 КоАП РФ. Права и обязанности фио были разъяснены, что подтверждается его подписью в протоколе об административном правонарушении.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медицинского освидетельствования он принял добровольно, без какого-либо принуждения. Копии составленных протоколов были вручены фио, что подтверждается его подписью. Более по данному факту пояснить ничего не может.</w:t>
      </w:r>
    </w:p>
    <w:p w:rsidR="00A77B3E">
      <w:r>
        <w:t>Выслушав лицо, в отношении которого ведется производство по делу об административном правонарушении, его защитника, свидетеля,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 xml:space="preserve">В связи с наличием названных признаков опьянения у фио, должностным лицом ДПС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(л.д. 2);</w:t>
      </w:r>
    </w:p>
    <w:p w:rsidR="00A77B3E">
      <w:r>
        <w:t>- актом освидетельствования на состояние алкогольного опьянения серии ... от дата (л.д. 3,4);</w:t>
      </w:r>
    </w:p>
    <w:p w:rsidR="00A77B3E">
      <w:r>
        <w:t>- копией свидетельства о поверке прибора алкототектор «Юпитер-К» (л.д. 5);</w:t>
      </w:r>
    </w:p>
    <w:p w:rsidR="00A77B3E">
      <w:r>
        <w:t>-  протоколом о направлении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на состояние опьянения  (л.д. 6);</w:t>
      </w:r>
    </w:p>
    <w:p w:rsidR="00A77B3E">
      <w:r>
        <w:t>- компакт-диском с видеозаписью  (л.д. 10);</w:t>
      </w:r>
    </w:p>
    <w:p w:rsidR="00A77B3E">
      <w:r>
        <w:t>- карточкой операции с ВУ (л.д. 9);</w:t>
      </w:r>
    </w:p>
    <w:p w:rsidR="00A77B3E">
      <w:r>
        <w:t>- результатами поиска правонарушений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не имеется. </w:t>
      </w:r>
    </w:p>
    <w:p w:rsidR="00A77B3E">
      <w:r>
        <w:t>Доводы фио об управлении им автомобилем в трезвом состоянии, правового значения не имеют, поскольку ч. 1 ст.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связи с чем, обстоятельства, послужившие основанием его отказа от прохождения медицинского освидетельствования на состояние опьянения, правового значения не имеют.</w:t>
      </w:r>
    </w:p>
    <w:p w:rsidR="00A77B3E">
      <w:r>
        <w:t>Права, предусмотренные ст. 51 Конституции РФ и ст. 25.1 Кодекса Российской Федерации об административных правонарушениях, фио были разъяснены в полном объеме, о чем свидетельствует его подпись в протоколе об административном правонарушении в соответствующей графе (л.д. 1).</w:t>
      </w:r>
    </w:p>
    <w:p w:rsidR="00A77B3E">
      <w:r>
        <w:t xml:space="preserve"> Доводы фио и его защитника о том, что на видеозаписи инспектор ДПС разъяснил права, предусмотренные ч. 1 ст. 25.1 КоАП РФ, не полном объеме, не влияют на выводы суда о виновности фио в совершении инкриминируемого ему административного правонарушения, поскольку в соответствии с нормами КоАП РФ применение видеозаписи необходимо при применении мер обеспечения производства по делу, к каковым составление протокола об административном правонарушении не относится, при совершении данного процессуального действия применение видеозаписи не требуется. Кроме того, каких-либо препятствий в реализации предоставленных фио прав судом не установлено. При этом, имея право и возможность выразить свою правовую позицию, фио замечаний или возражений относительно допущенных нарушений в составленных в отношении него процессуальных документах не выразил.</w:t>
      </w:r>
    </w:p>
    <w:p w:rsidR="00A77B3E">
      <w:r>
        <w:tab/>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Непризнание фио своей вины в совершении административного правонарушения, предусмотренного ч. 1 ст. 12.26 КоАП РФ, мировой судья расценивает, как его желание избежать административной ответственности.</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наличие на иждивении одного малолетнего ребенка.</w:t>
      </w:r>
    </w:p>
    <w:p w:rsidR="00A77B3E">
      <w:r>
        <w:tab/>
        <w:t xml:space="preserve">Обстоятельств отягчающих административную ответственность, судом не установлено. </w:t>
      </w:r>
    </w:p>
    <w:p w:rsidR="00A77B3E">
      <w: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8 (восемь) месяцев, в пределах санкции ч. 1 ст. 12.26 КоАП РФ.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18810491251500001901, наименование платежа – УИН 18810491251500001561.</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